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7F" w:rsidRPr="00CE7D7F" w:rsidRDefault="00BC7236" w:rsidP="00CE7D7F">
      <w:pPr>
        <w:pStyle w:val="NoSpacing"/>
        <w:jc w:val="center"/>
        <w:rPr>
          <w:b/>
          <w:sz w:val="28"/>
          <w:szCs w:val="28"/>
        </w:rPr>
      </w:pPr>
      <w:r w:rsidRPr="00CE7D7F">
        <w:rPr>
          <w:b/>
          <w:sz w:val="28"/>
          <w:szCs w:val="28"/>
        </w:rPr>
        <w:t>MINUTES OF A MEETING OF THE RAF RE</w:t>
      </w:r>
      <w:r w:rsidR="00CE7D7F" w:rsidRPr="00CE7D7F">
        <w:rPr>
          <w:b/>
          <w:sz w:val="28"/>
          <w:szCs w:val="28"/>
        </w:rPr>
        <w:t>G</w:t>
      </w:r>
      <w:r w:rsidRPr="00CE7D7F">
        <w:rPr>
          <w:b/>
          <w:sz w:val="28"/>
          <w:szCs w:val="28"/>
        </w:rPr>
        <w:t xml:space="preserve">IMENT </w:t>
      </w:r>
      <w:r w:rsidR="00815233">
        <w:rPr>
          <w:b/>
          <w:sz w:val="28"/>
          <w:szCs w:val="28"/>
        </w:rPr>
        <w:t>ASSOCIATION</w:t>
      </w:r>
    </w:p>
    <w:p w:rsidR="00C62C1C" w:rsidRPr="00CE7D7F" w:rsidRDefault="00BC7236" w:rsidP="00CE7D7F">
      <w:pPr>
        <w:pStyle w:val="NoSpacing"/>
        <w:jc w:val="center"/>
        <w:rPr>
          <w:b/>
          <w:sz w:val="28"/>
          <w:szCs w:val="28"/>
        </w:rPr>
      </w:pPr>
      <w:r w:rsidRPr="00CE7D7F">
        <w:rPr>
          <w:b/>
          <w:sz w:val="28"/>
          <w:szCs w:val="28"/>
        </w:rPr>
        <w:t>NATIONAL COMPLIANCE COMMITTEE</w:t>
      </w:r>
    </w:p>
    <w:p w:rsidR="00BC7236" w:rsidRDefault="00BC7236" w:rsidP="00BC7236">
      <w:pPr>
        <w:pStyle w:val="NoSpacing"/>
      </w:pPr>
    </w:p>
    <w:p w:rsidR="00BC7236" w:rsidRPr="00BC7236" w:rsidRDefault="00BC7236" w:rsidP="00BC7236">
      <w:pPr>
        <w:pStyle w:val="NoSpacing"/>
        <w:rPr>
          <w:b/>
        </w:rPr>
      </w:pPr>
      <w:r w:rsidRPr="00BC7236">
        <w:rPr>
          <w:b/>
        </w:rPr>
        <w:t xml:space="preserve">Held at RAF </w:t>
      </w:r>
      <w:proofErr w:type="spellStart"/>
      <w:r w:rsidRPr="00BC7236">
        <w:rPr>
          <w:b/>
        </w:rPr>
        <w:t>Cranwell</w:t>
      </w:r>
      <w:proofErr w:type="spellEnd"/>
      <w:r w:rsidRPr="00BC7236">
        <w:rPr>
          <w:b/>
        </w:rPr>
        <w:t xml:space="preserve"> at 0</w:t>
      </w:r>
      <w:r w:rsidR="007212E1">
        <w:rPr>
          <w:b/>
        </w:rPr>
        <w:t>93</w:t>
      </w:r>
      <w:r w:rsidRPr="00BC7236">
        <w:rPr>
          <w:b/>
        </w:rPr>
        <w:t xml:space="preserve">0 on Saturday </w:t>
      </w:r>
      <w:r w:rsidR="00395DD7">
        <w:rPr>
          <w:b/>
        </w:rPr>
        <w:t xml:space="preserve">18 </w:t>
      </w:r>
      <w:proofErr w:type="gramStart"/>
      <w:r w:rsidR="00395DD7">
        <w:rPr>
          <w:b/>
        </w:rPr>
        <w:t xml:space="preserve">August </w:t>
      </w:r>
      <w:r w:rsidR="008541AD">
        <w:rPr>
          <w:b/>
        </w:rPr>
        <w:t xml:space="preserve"> </w:t>
      </w:r>
      <w:r w:rsidR="00395DD7">
        <w:rPr>
          <w:b/>
        </w:rPr>
        <w:t>2018</w:t>
      </w:r>
      <w:proofErr w:type="gramEnd"/>
      <w:r w:rsidRPr="00BC7236">
        <w:rPr>
          <w:b/>
        </w:rPr>
        <w:t xml:space="preserve"> </w:t>
      </w:r>
    </w:p>
    <w:p w:rsidR="00C45784" w:rsidRPr="00C45784" w:rsidRDefault="00C45784" w:rsidP="00BC7236">
      <w:pPr>
        <w:pStyle w:val="NoSpacing"/>
        <w:rPr>
          <w:b/>
          <w:sz w:val="10"/>
          <w:szCs w:val="10"/>
        </w:rPr>
      </w:pPr>
    </w:p>
    <w:p w:rsidR="00BC7236" w:rsidRPr="00BC7236" w:rsidRDefault="00BC7236" w:rsidP="00BC7236">
      <w:pPr>
        <w:pStyle w:val="NoSpacing"/>
        <w:rPr>
          <w:b/>
        </w:rPr>
      </w:pPr>
      <w:r w:rsidRPr="00BC7236">
        <w:rPr>
          <w:b/>
        </w:rPr>
        <w:t>Present:</w:t>
      </w:r>
    </w:p>
    <w:p w:rsidR="00BC7236" w:rsidRPr="00BC7236" w:rsidRDefault="00BC7236" w:rsidP="00BC7236">
      <w:pPr>
        <w:pStyle w:val="NoSpacing"/>
      </w:pPr>
      <w:r w:rsidRPr="00BC7236">
        <w:t>W S Brereton Martin</w:t>
      </w:r>
      <w:r w:rsidRPr="00BC7236">
        <w:tab/>
      </w:r>
      <w:r w:rsidRPr="00BC7236">
        <w:tab/>
        <w:t>Chairman</w:t>
      </w:r>
    </w:p>
    <w:p w:rsidR="00BC7236" w:rsidRPr="00BC7236" w:rsidRDefault="00395DD7" w:rsidP="00BC7236">
      <w:pPr>
        <w:pStyle w:val="NoSpacing"/>
      </w:pPr>
      <w:r w:rsidRPr="00BC7236">
        <w:t xml:space="preserve">S A M </w:t>
      </w:r>
      <w:proofErr w:type="spellStart"/>
      <w:r w:rsidRPr="00BC7236">
        <w:t>Allerton</w:t>
      </w:r>
      <w:proofErr w:type="spellEnd"/>
      <w:r w:rsidRPr="00BC7236">
        <w:t xml:space="preserve"> </w:t>
      </w:r>
    </w:p>
    <w:p w:rsidR="00BC7236" w:rsidRPr="00BC7236" w:rsidRDefault="00395DD7" w:rsidP="00BC7236">
      <w:pPr>
        <w:pStyle w:val="NoSpacing"/>
      </w:pPr>
      <w:r w:rsidRPr="00BC7236">
        <w:t xml:space="preserve">H </w:t>
      </w:r>
      <w:proofErr w:type="spellStart"/>
      <w:r w:rsidRPr="00BC7236">
        <w:t>Foxley</w:t>
      </w:r>
      <w:proofErr w:type="spellEnd"/>
      <w:r w:rsidRPr="00BC7236">
        <w:t xml:space="preserve"> </w:t>
      </w:r>
    </w:p>
    <w:p w:rsidR="00EB67BA" w:rsidRDefault="00395DD7" w:rsidP="00EB67BA">
      <w:pPr>
        <w:pStyle w:val="NoSpacing"/>
      </w:pPr>
      <w:r w:rsidRPr="00BC7236">
        <w:t xml:space="preserve">S J </w:t>
      </w:r>
      <w:proofErr w:type="spellStart"/>
      <w:r w:rsidRPr="00BC7236">
        <w:t>Gillan</w:t>
      </w:r>
      <w:proofErr w:type="spellEnd"/>
    </w:p>
    <w:p w:rsidR="00EB67BA" w:rsidRDefault="00EB67BA" w:rsidP="00EB67BA">
      <w:pPr>
        <w:pStyle w:val="NoSpacing"/>
      </w:pPr>
    </w:p>
    <w:p w:rsidR="00EB67BA" w:rsidRDefault="00EB67BA" w:rsidP="00EB67BA">
      <w:pPr>
        <w:pStyle w:val="NoSpacing"/>
        <w:rPr>
          <w:b/>
        </w:rPr>
      </w:pPr>
      <w:r>
        <w:rPr>
          <w:b/>
        </w:rPr>
        <w:t>Apologies:</w:t>
      </w:r>
    </w:p>
    <w:p w:rsidR="00EB67BA" w:rsidRPr="00BC7236" w:rsidRDefault="00395DD7" w:rsidP="00EB67BA">
      <w:pPr>
        <w:pStyle w:val="NoSpacing"/>
      </w:pPr>
      <w:r w:rsidRPr="00BC7236">
        <w:t>L J Taylor</w:t>
      </w:r>
    </w:p>
    <w:p w:rsidR="00FB59EB" w:rsidRDefault="00FB59EB" w:rsidP="00BC7236">
      <w:pPr>
        <w:pStyle w:val="NoSpacing"/>
      </w:pPr>
    </w:p>
    <w:p w:rsidR="00E638AA" w:rsidRDefault="00E638AA" w:rsidP="00395DD7">
      <w:pPr>
        <w:spacing w:after="0" w:line="240" w:lineRule="auto"/>
        <w:jc w:val="both"/>
      </w:pPr>
    </w:p>
    <w:p w:rsidR="00395DD7" w:rsidRDefault="00395DD7" w:rsidP="00395DD7">
      <w:pPr>
        <w:spacing w:after="0" w:line="240" w:lineRule="auto"/>
        <w:jc w:val="both"/>
        <w:rPr>
          <w:b/>
        </w:rPr>
      </w:pPr>
      <w:r>
        <w:rPr>
          <w:b/>
        </w:rPr>
        <w:t>NCC Meeting</w:t>
      </w:r>
    </w:p>
    <w:p w:rsidR="00395DD7" w:rsidRDefault="00395DD7" w:rsidP="00395DD7">
      <w:pPr>
        <w:spacing w:after="0" w:line="240" w:lineRule="auto"/>
        <w:jc w:val="both"/>
        <w:rPr>
          <w:b/>
        </w:rPr>
      </w:pPr>
    </w:p>
    <w:p w:rsidR="009C43D7" w:rsidRDefault="009C43D7" w:rsidP="00395DD7">
      <w:pPr>
        <w:spacing w:after="0" w:line="240" w:lineRule="auto"/>
        <w:jc w:val="both"/>
      </w:pPr>
      <w:r>
        <w:t>1.</w:t>
      </w:r>
      <w:r>
        <w:tab/>
        <w:t xml:space="preserve">The Chairman reported that </w:t>
      </w:r>
      <w:proofErr w:type="spellStart"/>
      <w:r>
        <w:t>Tich</w:t>
      </w:r>
      <w:proofErr w:type="spellEnd"/>
      <w:r>
        <w:t xml:space="preserve"> Taylor was unable to attend and, indeed, had stated that he would not be standing for re-election at the forthcoming AGM.  He had been a stalwart of the Association for many years, unstinting in his commitment and would be greatly missed.</w:t>
      </w:r>
    </w:p>
    <w:p w:rsidR="009C43D7" w:rsidRDefault="009C43D7" w:rsidP="00395DD7">
      <w:pPr>
        <w:spacing w:after="0" w:line="240" w:lineRule="auto"/>
        <w:jc w:val="both"/>
      </w:pPr>
    </w:p>
    <w:p w:rsidR="009C43D7" w:rsidRPr="009C43D7" w:rsidRDefault="009C43D7" w:rsidP="00395DD7">
      <w:pPr>
        <w:spacing w:after="0" w:line="240" w:lineRule="auto"/>
        <w:jc w:val="both"/>
        <w:rPr>
          <w:rFonts w:eastAsia="Times New Roman" w:cs="Times New Roman"/>
          <w:color w:val="000000"/>
          <w:sz w:val="20"/>
          <w:szCs w:val="20"/>
          <w:lang w:eastAsia="en-GB"/>
        </w:rPr>
      </w:pPr>
      <w:r>
        <w:t>2.</w:t>
      </w:r>
      <w:r>
        <w:tab/>
      </w:r>
      <w:r>
        <w:rPr>
          <w:u w:val="single"/>
        </w:rPr>
        <w:t>Succession – NCC</w:t>
      </w:r>
      <w:r>
        <w:t xml:space="preserve">.  Bill </w:t>
      </w:r>
      <w:proofErr w:type="spellStart"/>
      <w:r>
        <w:t>Espie</w:t>
      </w:r>
      <w:proofErr w:type="spellEnd"/>
      <w:r>
        <w:t xml:space="preserve"> had stated his willingness, “</w:t>
      </w:r>
      <w:proofErr w:type="gramStart"/>
      <w:r>
        <w:t>if</w:t>
      </w:r>
      <w:proofErr w:type="gramEnd"/>
      <w:r>
        <w:t xml:space="preserve"> no better candidate was available”, to stand for election to the NCC in place of </w:t>
      </w:r>
      <w:proofErr w:type="spellStart"/>
      <w:r>
        <w:t>Tich</w:t>
      </w:r>
      <w:proofErr w:type="spellEnd"/>
      <w:r>
        <w:t xml:space="preserve"> Taylor.  This was an impressive offer, in </w:t>
      </w:r>
      <w:r w:rsidR="00B7109E">
        <w:t>light</w:t>
      </w:r>
      <w:r>
        <w:t xml:space="preserve"> of his already long service to the Association, and was greatly welcomed.  He had a wealth of experience of the Association and would provide a well-placed connection with the Heritage Centre.  On the other hand, his return to the governance of the Association might</w:t>
      </w:r>
      <w:r w:rsidR="00B7109E">
        <w:t xml:space="preserve"> create the impression of it being a closed shop whereas we were anxious to introduce new blood. Also, while Bill </w:t>
      </w:r>
      <w:proofErr w:type="spellStart"/>
      <w:r w:rsidR="00B7109E">
        <w:t>Espie</w:t>
      </w:r>
      <w:proofErr w:type="spellEnd"/>
      <w:r w:rsidR="00B7109E">
        <w:t xml:space="preserve"> had stated that his health had improved, there was concern at our asking too much of him.  It was agreed to see if Bill </w:t>
      </w:r>
      <w:proofErr w:type="spellStart"/>
      <w:r w:rsidR="00B7109E">
        <w:t>Espie</w:t>
      </w:r>
      <w:proofErr w:type="spellEnd"/>
      <w:r w:rsidR="00B7109E">
        <w:t xml:space="preserve"> would agree to being elected on an annual basis (notwithstanding the 3-year term required by the Rules </w:t>
      </w:r>
      <w:proofErr w:type="spellStart"/>
      <w:r w:rsidR="00B7109E">
        <w:t>para</w:t>
      </w:r>
      <w:proofErr w:type="spellEnd"/>
      <w:r w:rsidR="00B7109E">
        <w:t xml:space="preserve"> 40) to provide continuity through a turbulent period for the Association.</w:t>
      </w:r>
      <w:r w:rsidR="006F18CC">
        <w:t xml:space="preserve">  Other members of the NCC would remain in post under their current terms (see attachment) while t</w:t>
      </w:r>
      <w:r w:rsidR="00B7109E">
        <w:t xml:space="preserve">he Chairman </w:t>
      </w:r>
      <w:r w:rsidR="006F18CC">
        <w:t>was considering his position.</w:t>
      </w:r>
    </w:p>
    <w:p w:rsidR="00E638AA" w:rsidRDefault="00E638AA" w:rsidP="00210B19">
      <w:pPr>
        <w:spacing w:after="0" w:line="240" w:lineRule="auto"/>
        <w:jc w:val="both"/>
        <w:rPr>
          <w:rFonts w:eastAsia="Times New Roman" w:cs="Times New Roman"/>
          <w:color w:val="000000"/>
          <w:sz w:val="20"/>
          <w:szCs w:val="20"/>
          <w:lang w:eastAsia="en-GB"/>
        </w:rPr>
      </w:pPr>
    </w:p>
    <w:p w:rsidR="00B7109E" w:rsidRDefault="00B7109E"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3.</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Succession – NMC</w:t>
      </w:r>
      <w:r>
        <w:rPr>
          <w:rFonts w:eastAsia="Times New Roman" w:cs="Times New Roman"/>
          <w:color w:val="000000"/>
          <w:sz w:val="20"/>
          <w:szCs w:val="20"/>
          <w:lang w:eastAsia="en-GB"/>
        </w:rPr>
        <w:t>.   The succession plan of the NMC was strictly a matter for the NMC.  Nevertheless, we were aware that the Chairman was due to stand down at the 2019 AGM, as was the Secretary, while the Treasurer’s current</w:t>
      </w:r>
      <w:r w:rsidR="00501B07">
        <w:rPr>
          <w:rFonts w:eastAsia="Times New Roman" w:cs="Times New Roman"/>
          <w:color w:val="000000"/>
          <w:sz w:val="20"/>
          <w:szCs w:val="20"/>
          <w:lang w:eastAsia="en-GB"/>
        </w:rPr>
        <w:t xml:space="preserve"> term of office would end in 202</w:t>
      </w:r>
      <w:r>
        <w:rPr>
          <w:rFonts w:eastAsia="Times New Roman" w:cs="Times New Roman"/>
          <w:color w:val="000000"/>
          <w:sz w:val="20"/>
          <w:szCs w:val="20"/>
          <w:lang w:eastAsia="en-GB"/>
        </w:rPr>
        <w:t>0</w:t>
      </w:r>
      <w:r w:rsidR="006F18CC">
        <w:rPr>
          <w:rFonts w:eastAsia="Times New Roman" w:cs="Times New Roman"/>
          <w:color w:val="000000"/>
          <w:sz w:val="20"/>
          <w:szCs w:val="20"/>
          <w:lang w:eastAsia="en-GB"/>
        </w:rPr>
        <w:t xml:space="preserve">.  Unless replacements, or other arrangements, could be found, this would represent a catastrophe for the Association. While the Vice-Chairman-Elect (Kevin </w:t>
      </w:r>
      <w:proofErr w:type="spellStart"/>
      <w:r w:rsidR="006F18CC">
        <w:rPr>
          <w:rFonts w:eastAsia="Times New Roman" w:cs="Times New Roman"/>
          <w:color w:val="000000"/>
          <w:sz w:val="20"/>
          <w:szCs w:val="20"/>
          <w:lang w:eastAsia="en-GB"/>
        </w:rPr>
        <w:t>Ottaway</w:t>
      </w:r>
      <w:proofErr w:type="spellEnd"/>
      <w:r w:rsidR="006F18CC">
        <w:rPr>
          <w:rFonts w:eastAsia="Times New Roman" w:cs="Times New Roman"/>
          <w:color w:val="000000"/>
          <w:sz w:val="20"/>
          <w:szCs w:val="20"/>
          <w:lang w:eastAsia="en-GB"/>
        </w:rPr>
        <w:t xml:space="preserve">) </w:t>
      </w:r>
      <w:proofErr w:type="gramStart"/>
      <w:r w:rsidR="006F18CC">
        <w:rPr>
          <w:rFonts w:eastAsia="Times New Roman" w:cs="Times New Roman"/>
          <w:color w:val="000000"/>
          <w:sz w:val="20"/>
          <w:szCs w:val="20"/>
          <w:lang w:eastAsia="en-GB"/>
        </w:rPr>
        <w:t>was</w:t>
      </w:r>
      <w:proofErr w:type="gramEnd"/>
      <w:r w:rsidR="006F18CC">
        <w:rPr>
          <w:rFonts w:eastAsia="Times New Roman" w:cs="Times New Roman"/>
          <w:color w:val="000000"/>
          <w:sz w:val="20"/>
          <w:szCs w:val="20"/>
          <w:lang w:eastAsia="en-GB"/>
        </w:rPr>
        <w:t xml:space="preserve"> currently due to take the Chairman’s role in 2019, there were no replacements in line for the Secretary’s or Treasurer’s posts.</w:t>
      </w:r>
    </w:p>
    <w:p w:rsidR="006F18CC" w:rsidRDefault="006F18CC" w:rsidP="00210B19">
      <w:pPr>
        <w:spacing w:after="0" w:line="240" w:lineRule="auto"/>
        <w:jc w:val="both"/>
        <w:rPr>
          <w:rFonts w:eastAsia="Times New Roman" w:cs="Times New Roman"/>
          <w:color w:val="000000"/>
          <w:sz w:val="20"/>
          <w:szCs w:val="20"/>
          <w:lang w:eastAsia="en-GB"/>
        </w:rPr>
      </w:pPr>
    </w:p>
    <w:p w:rsidR="006F18CC" w:rsidRDefault="006F18CC"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4.</w:t>
      </w:r>
      <w:r>
        <w:rPr>
          <w:rFonts w:eastAsia="Times New Roman" w:cs="Times New Roman"/>
          <w:color w:val="000000"/>
          <w:sz w:val="20"/>
          <w:szCs w:val="20"/>
          <w:lang w:eastAsia="en-GB"/>
        </w:rPr>
        <w:tab/>
      </w:r>
      <w:r w:rsidRPr="006F18CC">
        <w:rPr>
          <w:rFonts w:eastAsia="Times New Roman" w:cs="Times New Roman"/>
          <w:color w:val="000000"/>
          <w:sz w:val="20"/>
          <w:szCs w:val="20"/>
          <w:u w:val="single"/>
          <w:lang w:eastAsia="en-GB"/>
        </w:rPr>
        <w:t>Connections with the Corps</w:t>
      </w:r>
      <w:r>
        <w:rPr>
          <w:rFonts w:eastAsia="Times New Roman" w:cs="Times New Roman"/>
          <w:color w:val="000000"/>
          <w:sz w:val="20"/>
          <w:szCs w:val="20"/>
          <w:lang w:eastAsia="en-GB"/>
        </w:rPr>
        <w:t>.</w:t>
      </w:r>
      <w:r>
        <w:rPr>
          <w:rFonts w:eastAsia="Times New Roman" w:cs="Times New Roman"/>
          <w:color w:val="000000"/>
          <w:sz w:val="20"/>
          <w:szCs w:val="20"/>
          <w:lang w:eastAsia="en-GB"/>
        </w:rPr>
        <w:tab/>
        <w:t>The Rules of the Association (</w:t>
      </w:r>
      <w:proofErr w:type="spellStart"/>
      <w:r>
        <w:rPr>
          <w:rFonts w:eastAsia="Times New Roman" w:cs="Times New Roman"/>
          <w:color w:val="000000"/>
          <w:sz w:val="20"/>
          <w:szCs w:val="20"/>
          <w:lang w:eastAsia="en-GB"/>
        </w:rPr>
        <w:t>para</w:t>
      </w:r>
      <w:proofErr w:type="spellEnd"/>
      <w:r>
        <w:rPr>
          <w:rFonts w:eastAsia="Times New Roman" w:cs="Times New Roman"/>
          <w:color w:val="000000"/>
          <w:sz w:val="20"/>
          <w:szCs w:val="20"/>
          <w:lang w:eastAsia="en-GB"/>
        </w:rPr>
        <w:t xml:space="preserve"> 31) provide that </w:t>
      </w:r>
      <w:r w:rsidR="008450E7">
        <w:rPr>
          <w:rFonts w:eastAsia="Times New Roman" w:cs="Times New Roman"/>
          <w:color w:val="000000"/>
          <w:sz w:val="20"/>
          <w:szCs w:val="20"/>
          <w:lang w:eastAsia="en-GB"/>
        </w:rPr>
        <w:t>“</w:t>
      </w:r>
      <w:r w:rsidRPr="008450E7">
        <w:rPr>
          <w:rFonts w:eastAsia="Times New Roman" w:cs="Times New Roman"/>
          <w:i/>
          <w:color w:val="000000"/>
          <w:sz w:val="20"/>
          <w:szCs w:val="20"/>
          <w:lang w:eastAsia="en-GB"/>
        </w:rPr>
        <w:t xml:space="preserve">the NMC shall </w:t>
      </w:r>
      <w:r w:rsidR="008450E7" w:rsidRPr="008450E7">
        <w:rPr>
          <w:rFonts w:eastAsia="Times New Roman" w:cs="Times New Roman"/>
          <w:i/>
          <w:color w:val="000000"/>
          <w:sz w:val="20"/>
          <w:szCs w:val="20"/>
          <w:lang w:eastAsia="en-GB"/>
        </w:rPr>
        <w:t>comprise</w:t>
      </w:r>
      <w:r w:rsidRPr="008450E7">
        <w:rPr>
          <w:rFonts w:eastAsia="Times New Roman" w:cs="Times New Roman"/>
          <w:i/>
          <w:color w:val="000000"/>
          <w:sz w:val="20"/>
          <w:szCs w:val="20"/>
          <w:lang w:eastAsia="en-GB"/>
        </w:rPr>
        <w:t xml:space="preserve"> the National Officials and one officer and one WO or SNCO</w:t>
      </w:r>
      <w:r w:rsidR="008450E7">
        <w:rPr>
          <w:rFonts w:eastAsia="Times New Roman" w:cs="Times New Roman"/>
          <w:i/>
          <w:color w:val="000000"/>
          <w:sz w:val="20"/>
          <w:szCs w:val="20"/>
          <w:lang w:eastAsia="en-GB"/>
        </w:rPr>
        <w:t xml:space="preserve">, </w:t>
      </w:r>
      <w:r w:rsidRPr="008450E7">
        <w:rPr>
          <w:rFonts w:eastAsia="Times New Roman" w:cs="Times New Roman"/>
          <w:i/>
          <w:color w:val="000000"/>
          <w:sz w:val="20"/>
          <w:szCs w:val="20"/>
          <w:lang w:eastAsia="en-GB"/>
        </w:rPr>
        <w:t>nominated by the CG, to provide the necessary interface with the Corps</w:t>
      </w:r>
      <w:r>
        <w:rPr>
          <w:rFonts w:eastAsia="Times New Roman" w:cs="Times New Roman"/>
          <w:color w:val="000000"/>
          <w:sz w:val="20"/>
          <w:szCs w:val="20"/>
          <w:lang w:eastAsia="en-GB"/>
        </w:rPr>
        <w:t xml:space="preserve">”.  The NCC agreed to </w:t>
      </w:r>
      <w:r w:rsidR="008450E7">
        <w:rPr>
          <w:rFonts w:eastAsia="Times New Roman" w:cs="Times New Roman"/>
          <w:color w:val="000000"/>
          <w:sz w:val="20"/>
          <w:szCs w:val="20"/>
          <w:lang w:eastAsia="en-GB"/>
        </w:rPr>
        <w:t xml:space="preserve">urge </w:t>
      </w:r>
      <w:r>
        <w:rPr>
          <w:rFonts w:eastAsia="Times New Roman" w:cs="Times New Roman"/>
          <w:color w:val="000000"/>
          <w:sz w:val="20"/>
          <w:szCs w:val="20"/>
          <w:lang w:eastAsia="en-GB"/>
        </w:rPr>
        <w:t xml:space="preserve">the NMC </w:t>
      </w:r>
      <w:r w:rsidR="008450E7">
        <w:rPr>
          <w:rFonts w:eastAsia="Times New Roman" w:cs="Times New Roman"/>
          <w:color w:val="000000"/>
          <w:sz w:val="20"/>
          <w:szCs w:val="20"/>
          <w:lang w:eastAsia="en-GB"/>
        </w:rPr>
        <w:t>to formally ask</w:t>
      </w:r>
      <w:r>
        <w:rPr>
          <w:rFonts w:eastAsia="Times New Roman" w:cs="Times New Roman"/>
          <w:color w:val="000000"/>
          <w:sz w:val="20"/>
          <w:szCs w:val="20"/>
          <w:lang w:eastAsia="en-GB"/>
        </w:rPr>
        <w:t xml:space="preserve"> the</w:t>
      </w:r>
      <w:r w:rsidR="008450E7">
        <w:rPr>
          <w:rFonts w:eastAsia="Times New Roman" w:cs="Times New Roman"/>
          <w:color w:val="000000"/>
          <w:sz w:val="20"/>
          <w:szCs w:val="20"/>
          <w:lang w:eastAsia="en-GB"/>
        </w:rPr>
        <w:t xml:space="preserve"> CG actually to exercise this prerogative, as had been the case in the past.  If the WO nominated could be the present Chairman of the WOs’ and SNCOs’ Association (Mr Mac McDonald) this would have the added benefit of re-opening informal links between the two organisations.  Other names suggested included th</w:t>
      </w:r>
      <w:r w:rsidR="00247AF2">
        <w:rPr>
          <w:rFonts w:eastAsia="Times New Roman" w:cs="Times New Roman"/>
          <w:color w:val="000000"/>
          <w:sz w:val="20"/>
          <w:szCs w:val="20"/>
          <w:lang w:eastAsia="en-GB"/>
        </w:rPr>
        <w:t>e recently-retired WO John Gall</w:t>
      </w:r>
      <w:r w:rsidR="008450E7">
        <w:rPr>
          <w:rFonts w:eastAsia="Times New Roman" w:cs="Times New Roman"/>
          <w:color w:val="000000"/>
          <w:sz w:val="20"/>
          <w:szCs w:val="20"/>
          <w:lang w:eastAsia="en-GB"/>
        </w:rPr>
        <w:t>.</w:t>
      </w:r>
    </w:p>
    <w:p w:rsidR="008450E7" w:rsidRDefault="008450E7" w:rsidP="00210B19">
      <w:pPr>
        <w:spacing w:after="0" w:line="240" w:lineRule="auto"/>
        <w:jc w:val="both"/>
        <w:rPr>
          <w:rFonts w:eastAsia="Times New Roman" w:cs="Times New Roman"/>
          <w:color w:val="000000"/>
          <w:sz w:val="20"/>
          <w:szCs w:val="20"/>
          <w:lang w:eastAsia="en-GB"/>
        </w:rPr>
      </w:pPr>
    </w:p>
    <w:p w:rsidR="008450E7" w:rsidRDefault="008450E7"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5.</w:t>
      </w:r>
      <w:r>
        <w:rPr>
          <w:rFonts w:eastAsia="Times New Roman" w:cs="Times New Roman"/>
          <w:color w:val="000000"/>
          <w:sz w:val="20"/>
          <w:szCs w:val="20"/>
          <w:lang w:eastAsia="en-GB"/>
        </w:rPr>
        <w:tab/>
      </w:r>
      <w:r w:rsidRPr="008450E7">
        <w:rPr>
          <w:rFonts w:eastAsia="Times New Roman" w:cs="Times New Roman"/>
          <w:color w:val="000000"/>
          <w:sz w:val="20"/>
          <w:szCs w:val="20"/>
          <w:u w:val="single"/>
          <w:lang w:eastAsia="en-GB"/>
        </w:rPr>
        <w:t>Association Profile</w:t>
      </w:r>
      <w:r>
        <w:rPr>
          <w:rFonts w:eastAsia="Times New Roman" w:cs="Times New Roman"/>
          <w:color w:val="000000"/>
          <w:sz w:val="20"/>
          <w:szCs w:val="20"/>
          <w:lang w:eastAsia="en-GB"/>
        </w:rPr>
        <w:t xml:space="preserve">.  The NCC regretted that, for whatever reason, there was still no Association material </w:t>
      </w:r>
      <w:r w:rsidR="004117CB">
        <w:rPr>
          <w:rFonts w:eastAsia="Times New Roman" w:cs="Times New Roman"/>
          <w:color w:val="000000"/>
          <w:sz w:val="20"/>
          <w:szCs w:val="20"/>
          <w:lang w:eastAsia="en-GB"/>
        </w:rPr>
        <w:t>on view at the Heritage Centre (HC).</w:t>
      </w:r>
      <w:r>
        <w:rPr>
          <w:rFonts w:eastAsia="Times New Roman" w:cs="Times New Roman"/>
          <w:color w:val="000000"/>
          <w:sz w:val="20"/>
          <w:szCs w:val="20"/>
          <w:lang w:eastAsia="en-GB"/>
        </w:rPr>
        <w:t xml:space="preserve">  In addition, no material was provided to the RAF Regt Presentation Team</w:t>
      </w:r>
      <w:r w:rsidR="004117CB">
        <w:rPr>
          <w:rFonts w:eastAsia="Times New Roman" w:cs="Times New Roman"/>
          <w:color w:val="000000"/>
          <w:sz w:val="20"/>
          <w:szCs w:val="20"/>
          <w:lang w:eastAsia="en-GB"/>
        </w:rPr>
        <w:t xml:space="preserve"> (RAFRPT)</w:t>
      </w:r>
      <w:r>
        <w:rPr>
          <w:rFonts w:eastAsia="Times New Roman" w:cs="Times New Roman"/>
          <w:color w:val="000000"/>
          <w:sz w:val="20"/>
          <w:szCs w:val="20"/>
          <w:lang w:eastAsia="en-GB"/>
        </w:rPr>
        <w:t xml:space="preserve">.  </w:t>
      </w:r>
      <w:r w:rsidR="004117CB">
        <w:rPr>
          <w:rFonts w:eastAsia="Times New Roman" w:cs="Times New Roman"/>
          <w:color w:val="000000"/>
          <w:sz w:val="20"/>
          <w:szCs w:val="20"/>
          <w:lang w:eastAsia="en-GB"/>
        </w:rPr>
        <w:t xml:space="preserve">Both appeared to be missed recruitment opportunities.  However, there was no point in asking them to present Association material, if there was nothing relevant to present. As a first step, </w:t>
      </w:r>
      <w:r w:rsidR="00476910">
        <w:rPr>
          <w:rFonts w:eastAsia="Times New Roman" w:cs="Times New Roman"/>
          <w:color w:val="000000"/>
          <w:sz w:val="20"/>
          <w:szCs w:val="20"/>
          <w:lang w:eastAsia="en-GB"/>
        </w:rPr>
        <w:lastRenderedPageBreak/>
        <w:t xml:space="preserve">therefore, </w:t>
      </w:r>
      <w:r w:rsidR="004117CB">
        <w:rPr>
          <w:rFonts w:eastAsia="Times New Roman" w:cs="Times New Roman"/>
          <w:color w:val="000000"/>
          <w:sz w:val="20"/>
          <w:szCs w:val="20"/>
          <w:lang w:eastAsia="en-GB"/>
        </w:rPr>
        <w:t>the current publicity material</w:t>
      </w:r>
      <w:r w:rsidR="00476910">
        <w:rPr>
          <w:rFonts w:eastAsia="Times New Roman" w:cs="Times New Roman"/>
          <w:color w:val="000000"/>
          <w:sz w:val="20"/>
          <w:szCs w:val="20"/>
          <w:lang w:eastAsia="en-GB"/>
        </w:rPr>
        <w:t xml:space="preserve"> urgently needed to be reviewed, </w:t>
      </w:r>
      <w:r w:rsidR="004117CB">
        <w:rPr>
          <w:rFonts w:eastAsia="Times New Roman" w:cs="Times New Roman"/>
          <w:color w:val="000000"/>
          <w:sz w:val="20"/>
          <w:szCs w:val="20"/>
          <w:lang w:eastAsia="en-GB"/>
        </w:rPr>
        <w:t>updated</w:t>
      </w:r>
      <w:r w:rsidR="00476910">
        <w:rPr>
          <w:rFonts w:eastAsia="Times New Roman" w:cs="Times New Roman"/>
          <w:color w:val="000000"/>
          <w:sz w:val="20"/>
          <w:szCs w:val="20"/>
          <w:lang w:eastAsia="en-GB"/>
        </w:rPr>
        <w:t xml:space="preserve"> and printed</w:t>
      </w:r>
      <w:r w:rsidR="004117CB">
        <w:rPr>
          <w:rFonts w:eastAsia="Times New Roman" w:cs="Times New Roman"/>
          <w:color w:val="000000"/>
          <w:sz w:val="20"/>
          <w:szCs w:val="20"/>
          <w:lang w:eastAsia="en-GB"/>
        </w:rPr>
        <w:t xml:space="preserve"> before </w:t>
      </w:r>
      <w:r w:rsidR="00476910">
        <w:rPr>
          <w:rFonts w:eastAsia="Times New Roman" w:cs="Times New Roman"/>
          <w:color w:val="000000"/>
          <w:sz w:val="20"/>
          <w:szCs w:val="20"/>
          <w:lang w:eastAsia="en-GB"/>
        </w:rPr>
        <w:t>formal</w:t>
      </w:r>
      <w:r w:rsidR="004117CB">
        <w:rPr>
          <w:rFonts w:eastAsia="Times New Roman" w:cs="Times New Roman"/>
          <w:color w:val="000000"/>
          <w:sz w:val="20"/>
          <w:szCs w:val="20"/>
          <w:lang w:eastAsia="en-GB"/>
        </w:rPr>
        <w:t xml:space="preserve"> attempts were made to raise the Association’s profile with HC and the RAFRPT.</w:t>
      </w:r>
    </w:p>
    <w:p w:rsidR="004117CB" w:rsidRDefault="004117CB" w:rsidP="00210B19">
      <w:pPr>
        <w:spacing w:after="0" w:line="240" w:lineRule="auto"/>
        <w:jc w:val="both"/>
        <w:rPr>
          <w:rFonts w:eastAsia="Times New Roman" w:cs="Times New Roman"/>
          <w:color w:val="000000"/>
          <w:sz w:val="20"/>
          <w:szCs w:val="20"/>
          <w:lang w:eastAsia="en-GB"/>
        </w:rPr>
      </w:pPr>
    </w:p>
    <w:p w:rsidR="004117CB" w:rsidRDefault="004117CB"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6.</w:t>
      </w:r>
      <w:r>
        <w:rPr>
          <w:rFonts w:eastAsia="Times New Roman" w:cs="Times New Roman"/>
          <w:color w:val="000000"/>
          <w:sz w:val="20"/>
          <w:szCs w:val="20"/>
          <w:lang w:eastAsia="en-GB"/>
        </w:rPr>
        <w:tab/>
      </w:r>
      <w:r w:rsidRPr="004117CB">
        <w:rPr>
          <w:rFonts w:eastAsia="Times New Roman" w:cs="Times New Roman"/>
          <w:color w:val="000000"/>
          <w:sz w:val="20"/>
          <w:szCs w:val="20"/>
          <w:u w:val="single"/>
          <w:lang w:eastAsia="en-GB"/>
        </w:rPr>
        <w:t>Association’s Finances</w:t>
      </w:r>
      <w:r>
        <w:rPr>
          <w:rFonts w:eastAsia="Times New Roman" w:cs="Times New Roman"/>
          <w:color w:val="000000"/>
          <w:sz w:val="20"/>
          <w:szCs w:val="20"/>
          <w:lang w:eastAsia="en-GB"/>
        </w:rPr>
        <w:t xml:space="preserve">.  The increase in interest on our investments to £200 was welcome, but still represented a very low yield (of about 0.2%).  </w:t>
      </w:r>
      <w:r w:rsidR="00247AF2">
        <w:rPr>
          <w:rFonts w:eastAsia="Times New Roman" w:cs="Times New Roman"/>
          <w:color w:val="000000"/>
          <w:sz w:val="20"/>
          <w:szCs w:val="20"/>
          <w:lang w:eastAsia="en-GB"/>
        </w:rPr>
        <w:t xml:space="preserve">While </w:t>
      </w:r>
      <w:r w:rsidR="00476910">
        <w:rPr>
          <w:rFonts w:eastAsia="Times New Roman" w:cs="Times New Roman"/>
          <w:color w:val="000000"/>
          <w:sz w:val="20"/>
          <w:szCs w:val="20"/>
          <w:lang w:eastAsia="en-GB"/>
        </w:rPr>
        <w:t xml:space="preserve">the NCC understood </w:t>
      </w:r>
      <w:proofErr w:type="gramStart"/>
      <w:r w:rsidR="00476910">
        <w:rPr>
          <w:rFonts w:eastAsia="Times New Roman" w:cs="Times New Roman"/>
          <w:color w:val="000000"/>
          <w:sz w:val="20"/>
          <w:szCs w:val="20"/>
          <w:lang w:eastAsia="en-GB"/>
        </w:rPr>
        <w:t>the  Treasurer’s</w:t>
      </w:r>
      <w:proofErr w:type="gramEnd"/>
      <w:r w:rsidR="00476910">
        <w:rPr>
          <w:rFonts w:eastAsia="Times New Roman" w:cs="Times New Roman"/>
          <w:color w:val="000000"/>
          <w:sz w:val="20"/>
          <w:szCs w:val="20"/>
          <w:lang w:eastAsia="en-GB"/>
        </w:rPr>
        <w:t xml:space="preserve"> caution in investing charitable funds, it was noted that our constitution allowed us to consult professional advisers and urged that the NMC should investigate whether a better return could be achieved.</w:t>
      </w:r>
    </w:p>
    <w:p w:rsidR="00476910" w:rsidRDefault="00476910" w:rsidP="00210B19">
      <w:pPr>
        <w:spacing w:after="0" w:line="240" w:lineRule="auto"/>
        <w:jc w:val="both"/>
        <w:rPr>
          <w:rFonts w:eastAsia="Times New Roman" w:cs="Times New Roman"/>
          <w:color w:val="000000"/>
          <w:sz w:val="20"/>
          <w:szCs w:val="20"/>
          <w:lang w:eastAsia="en-GB"/>
        </w:rPr>
      </w:pPr>
    </w:p>
    <w:p w:rsidR="00476910" w:rsidRDefault="00476910"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7.</w:t>
      </w:r>
      <w:r>
        <w:rPr>
          <w:rFonts w:eastAsia="Times New Roman" w:cs="Times New Roman"/>
          <w:color w:val="000000"/>
          <w:sz w:val="20"/>
          <w:szCs w:val="20"/>
          <w:lang w:eastAsia="en-GB"/>
        </w:rPr>
        <w:tab/>
      </w:r>
      <w:r w:rsidRPr="00476910">
        <w:rPr>
          <w:rFonts w:eastAsia="Times New Roman" w:cs="Times New Roman"/>
          <w:color w:val="000000"/>
          <w:sz w:val="20"/>
          <w:szCs w:val="20"/>
          <w:u w:val="single"/>
          <w:lang w:eastAsia="en-GB"/>
        </w:rPr>
        <w:t>Payment of Subscriptions</w:t>
      </w:r>
      <w:r>
        <w:rPr>
          <w:rFonts w:eastAsia="Times New Roman" w:cs="Times New Roman"/>
          <w:color w:val="000000"/>
          <w:sz w:val="20"/>
          <w:szCs w:val="20"/>
          <w:lang w:eastAsia="en-GB"/>
        </w:rPr>
        <w:t>.  The NCC understood that there were a number of</w:t>
      </w:r>
      <w:r w:rsidR="005B3663">
        <w:rPr>
          <w:rFonts w:eastAsia="Times New Roman" w:cs="Times New Roman"/>
          <w:color w:val="000000"/>
          <w:sz w:val="20"/>
          <w:szCs w:val="20"/>
          <w:lang w:eastAsia="en-GB"/>
        </w:rPr>
        <w:t xml:space="preserve"> annual</w:t>
      </w:r>
      <w:r>
        <w:rPr>
          <w:rFonts w:eastAsia="Times New Roman" w:cs="Times New Roman"/>
          <w:color w:val="000000"/>
          <w:sz w:val="20"/>
          <w:szCs w:val="20"/>
          <w:lang w:eastAsia="en-GB"/>
        </w:rPr>
        <w:t xml:space="preserve"> subscri</w:t>
      </w:r>
      <w:r w:rsidR="005B3663">
        <w:rPr>
          <w:rFonts w:eastAsia="Times New Roman" w:cs="Times New Roman"/>
          <w:color w:val="000000"/>
          <w:sz w:val="20"/>
          <w:szCs w:val="20"/>
          <w:lang w:eastAsia="en-GB"/>
        </w:rPr>
        <w:t>p</w:t>
      </w:r>
      <w:r>
        <w:rPr>
          <w:rFonts w:eastAsia="Times New Roman" w:cs="Times New Roman"/>
          <w:color w:val="000000"/>
          <w:sz w:val="20"/>
          <w:szCs w:val="20"/>
          <w:lang w:eastAsia="en-GB"/>
        </w:rPr>
        <w:t xml:space="preserve">tions outstanding, in particular among the HQ Roll.  However, there were a number of methods of payment – such as a standing order - which did not rely on the individual remembering to renew.  It was agreed to urge that a strenuous campaign be published in </w:t>
      </w:r>
      <w:r w:rsidRPr="00476910">
        <w:rPr>
          <w:rFonts w:eastAsia="Times New Roman" w:cs="Times New Roman"/>
          <w:i/>
          <w:color w:val="000000"/>
          <w:sz w:val="20"/>
          <w:szCs w:val="20"/>
          <w:lang w:eastAsia="en-GB"/>
        </w:rPr>
        <w:t>The Flash</w:t>
      </w:r>
      <w:r>
        <w:rPr>
          <w:rFonts w:eastAsia="Times New Roman" w:cs="Times New Roman"/>
          <w:color w:val="000000"/>
          <w:sz w:val="20"/>
          <w:szCs w:val="20"/>
          <w:lang w:eastAsia="en-GB"/>
        </w:rPr>
        <w:t xml:space="preserve"> to highlight that non-payment meant non-membership</w:t>
      </w:r>
      <w:r w:rsidR="005B3663">
        <w:rPr>
          <w:rFonts w:eastAsia="Times New Roman" w:cs="Times New Roman"/>
          <w:color w:val="000000"/>
          <w:sz w:val="20"/>
          <w:szCs w:val="20"/>
          <w:lang w:eastAsia="en-GB"/>
        </w:rPr>
        <w:t xml:space="preserve"> and that members should adopt the simple solution of standing order payment.</w:t>
      </w:r>
    </w:p>
    <w:p w:rsidR="005B3663" w:rsidRPr="00476910" w:rsidRDefault="005B3663" w:rsidP="00210B19">
      <w:pPr>
        <w:spacing w:after="0" w:line="240" w:lineRule="auto"/>
        <w:jc w:val="both"/>
        <w:rPr>
          <w:rFonts w:eastAsia="Times New Roman" w:cs="Times New Roman"/>
          <w:color w:val="000000"/>
          <w:sz w:val="20"/>
          <w:szCs w:val="20"/>
          <w:lang w:eastAsia="en-GB"/>
        </w:rPr>
      </w:pPr>
    </w:p>
    <w:p w:rsidR="00476910" w:rsidRDefault="00476910" w:rsidP="00210B19">
      <w:pPr>
        <w:spacing w:after="0" w:line="240" w:lineRule="auto"/>
        <w:jc w:val="both"/>
        <w:rPr>
          <w:rFonts w:eastAsia="Times New Roman" w:cs="Times New Roman"/>
          <w:color w:val="000000"/>
          <w:sz w:val="20"/>
          <w:szCs w:val="20"/>
          <w:lang w:eastAsia="en-GB"/>
        </w:rPr>
      </w:pPr>
    </w:p>
    <w:p w:rsidR="00476910" w:rsidRDefault="005B3663" w:rsidP="00210B19">
      <w:pPr>
        <w:spacing w:after="0" w:line="240" w:lineRule="auto"/>
        <w:jc w:val="both"/>
        <w:rPr>
          <w:rFonts w:eastAsia="Times New Roman" w:cs="Times New Roman"/>
          <w:b/>
          <w:color w:val="000000"/>
          <w:sz w:val="20"/>
          <w:szCs w:val="20"/>
          <w:lang w:eastAsia="en-GB"/>
        </w:rPr>
      </w:pPr>
      <w:r>
        <w:rPr>
          <w:rFonts w:eastAsia="Times New Roman" w:cs="Times New Roman"/>
          <w:b/>
          <w:color w:val="000000"/>
          <w:sz w:val="20"/>
          <w:szCs w:val="20"/>
          <w:lang w:eastAsia="en-GB"/>
        </w:rPr>
        <w:t>Joint NMC/NCC Meeting</w:t>
      </w:r>
    </w:p>
    <w:p w:rsidR="005B3663" w:rsidRDefault="005B3663" w:rsidP="00210B19">
      <w:pPr>
        <w:spacing w:after="0" w:line="240" w:lineRule="auto"/>
        <w:jc w:val="both"/>
        <w:rPr>
          <w:rFonts w:eastAsia="Times New Roman" w:cs="Times New Roman"/>
          <w:b/>
          <w:color w:val="000000"/>
          <w:sz w:val="20"/>
          <w:szCs w:val="20"/>
          <w:lang w:eastAsia="en-GB"/>
        </w:rPr>
      </w:pPr>
    </w:p>
    <w:p w:rsidR="005B3663" w:rsidRDefault="005B366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8.</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AGM</w:t>
      </w:r>
      <w:r>
        <w:rPr>
          <w:rFonts w:eastAsia="Times New Roman" w:cs="Times New Roman"/>
          <w:color w:val="000000"/>
          <w:sz w:val="20"/>
          <w:szCs w:val="20"/>
          <w:lang w:eastAsia="en-GB"/>
        </w:rPr>
        <w:t>.  The Chairman outlined the arrangements for the forthcoming AGM and reunion.  Booked attendance was disappointingly low.</w:t>
      </w:r>
    </w:p>
    <w:p w:rsidR="005B3663" w:rsidRDefault="005B3663" w:rsidP="00210B19">
      <w:pPr>
        <w:spacing w:after="0" w:line="240" w:lineRule="auto"/>
        <w:jc w:val="both"/>
        <w:rPr>
          <w:rFonts w:eastAsia="Times New Roman" w:cs="Times New Roman"/>
          <w:color w:val="000000"/>
          <w:sz w:val="20"/>
          <w:szCs w:val="20"/>
          <w:lang w:eastAsia="en-GB"/>
        </w:rPr>
      </w:pPr>
    </w:p>
    <w:p w:rsidR="005B3663" w:rsidRDefault="005B366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9.</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Membership</w:t>
      </w:r>
      <w:r>
        <w:rPr>
          <w:rFonts w:eastAsia="Times New Roman" w:cs="Times New Roman"/>
          <w:color w:val="000000"/>
          <w:sz w:val="20"/>
          <w:szCs w:val="20"/>
          <w:lang w:eastAsia="en-GB"/>
        </w:rPr>
        <w:t xml:space="preserve">.  The membership currently stood at about 700 and, while headline numbers were continuing to reduce, the Secretary and Treasurer were working hard to arrest this decline and to chase up arrears.  The NCC’s point about a campaign in </w:t>
      </w:r>
      <w:r>
        <w:rPr>
          <w:rFonts w:eastAsia="Times New Roman" w:cs="Times New Roman"/>
          <w:i/>
          <w:color w:val="000000"/>
          <w:sz w:val="20"/>
          <w:szCs w:val="20"/>
          <w:lang w:eastAsia="en-GB"/>
        </w:rPr>
        <w:t>The Flash</w:t>
      </w:r>
      <w:r>
        <w:rPr>
          <w:rFonts w:eastAsia="Times New Roman" w:cs="Times New Roman"/>
          <w:color w:val="000000"/>
          <w:sz w:val="20"/>
          <w:szCs w:val="20"/>
          <w:lang w:eastAsia="en-GB"/>
        </w:rPr>
        <w:t xml:space="preserve"> was accepted.</w:t>
      </w:r>
    </w:p>
    <w:p w:rsidR="005B3663" w:rsidRDefault="005B3663" w:rsidP="00210B19">
      <w:pPr>
        <w:spacing w:after="0" w:line="240" w:lineRule="auto"/>
        <w:jc w:val="both"/>
        <w:rPr>
          <w:rFonts w:eastAsia="Times New Roman" w:cs="Times New Roman"/>
          <w:color w:val="000000"/>
          <w:sz w:val="20"/>
          <w:szCs w:val="20"/>
          <w:lang w:eastAsia="en-GB"/>
        </w:rPr>
      </w:pPr>
    </w:p>
    <w:p w:rsidR="005B3663" w:rsidRDefault="005B366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10.</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Succession Planning</w:t>
      </w:r>
      <w:r>
        <w:rPr>
          <w:rFonts w:eastAsia="Times New Roman" w:cs="Times New Roman"/>
          <w:color w:val="000000"/>
          <w:sz w:val="20"/>
          <w:szCs w:val="20"/>
          <w:lang w:eastAsia="en-GB"/>
        </w:rPr>
        <w:t>.  The Chairman outlined the present and immediate future situation.  We had about a year to identify and recruit volunteers to assume the vacancies arising, or make other arrangements.  The NMC had accepted that there was no point in asking the CG to appoint serving personnel to assume the National Officials’ positions; it was simply not practicable</w:t>
      </w:r>
      <w:r w:rsidR="00DB00A6">
        <w:rPr>
          <w:rFonts w:eastAsia="Times New Roman" w:cs="Times New Roman"/>
          <w:color w:val="000000"/>
          <w:sz w:val="20"/>
          <w:szCs w:val="20"/>
          <w:lang w:eastAsia="en-GB"/>
        </w:rPr>
        <w:t>.</w:t>
      </w:r>
    </w:p>
    <w:p w:rsidR="00DB00A6" w:rsidRDefault="00DB00A6" w:rsidP="00210B19">
      <w:pPr>
        <w:spacing w:after="0" w:line="240" w:lineRule="auto"/>
        <w:jc w:val="both"/>
        <w:rPr>
          <w:rFonts w:eastAsia="Times New Roman" w:cs="Times New Roman"/>
          <w:color w:val="000000"/>
          <w:sz w:val="20"/>
          <w:szCs w:val="20"/>
          <w:lang w:eastAsia="en-GB"/>
        </w:rPr>
      </w:pPr>
    </w:p>
    <w:p w:rsidR="00DB00A6" w:rsidRDefault="00DB00A6"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11.</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Discussions with RAFA</w:t>
      </w:r>
      <w:r>
        <w:rPr>
          <w:rFonts w:eastAsia="Times New Roman" w:cs="Times New Roman"/>
          <w:color w:val="000000"/>
          <w:sz w:val="20"/>
          <w:szCs w:val="20"/>
          <w:lang w:eastAsia="en-GB"/>
        </w:rPr>
        <w:t>.  The Chairman provided the background to an informal liaison visit he had made to RAFA HQ.  Understanding our difficulties in populating our National Officials’ positions, the Secretary-General had observed that we were not alone in that experience and suggested that there may be merit in our becoming a “virtual branch” (his expression) of RAFA.  Under such an arrangement RAFA could take over the administration of the Association, leaving us to organise our own events and celebrations.  Clearly this raised a mass of question</w:t>
      </w:r>
      <w:r w:rsidR="00676383">
        <w:rPr>
          <w:rFonts w:eastAsia="Times New Roman" w:cs="Times New Roman"/>
          <w:color w:val="000000"/>
          <w:sz w:val="20"/>
          <w:szCs w:val="20"/>
          <w:lang w:eastAsia="en-GB"/>
        </w:rPr>
        <w:t>s</w:t>
      </w:r>
      <w:r>
        <w:rPr>
          <w:rFonts w:eastAsia="Times New Roman" w:cs="Times New Roman"/>
          <w:color w:val="000000"/>
          <w:sz w:val="20"/>
          <w:szCs w:val="20"/>
          <w:lang w:eastAsia="en-GB"/>
        </w:rPr>
        <w:t>, but it was worth at least exploring the possibilities and examining the</w:t>
      </w:r>
      <w:r w:rsidR="00676383">
        <w:rPr>
          <w:rFonts w:eastAsia="Times New Roman" w:cs="Times New Roman"/>
          <w:color w:val="000000"/>
          <w:sz w:val="20"/>
          <w:szCs w:val="20"/>
          <w:lang w:eastAsia="en-GB"/>
        </w:rPr>
        <w:t xml:space="preserve"> practicability, c</w:t>
      </w:r>
      <w:r>
        <w:rPr>
          <w:rFonts w:eastAsia="Times New Roman" w:cs="Times New Roman"/>
          <w:color w:val="000000"/>
          <w:sz w:val="20"/>
          <w:szCs w:val="20"/>
          <w:lang w:eastAsia="en-GB"/>
        </w:rPr>
        <w:t>osts and benefits of such an arrangement.  The Chairman and Vice-Chairman (and perhaps the NCC Chairman) would make arrangements to visit RAFA HQ in adva</w:t>
      </w:r>
      <w:r w:rsidR="00676383">
        <w:rPr>
          <w:rFonts w:eastAsia="Times New Roman" w:cs="Times New Roman"/>
          <w:color w:val="000000"/>
          <w:sz w:val="20"/>
          <w:szCs w:val="20"/>
          <w:lang w:eastAsia="en-GB"/>
        </w:rPr>
        <w:t>nce of the next AGM in order to establish whether it was worth advising the membership of the possibility.</w:t>
      </w:r>
    </w:p>
    <w:p w:rsidR="00676383" w:rsidRDefault="00676383" w:rsidP="00210B19">
      <w:pPr>
        <w:spacing w:after="0" w:line="240" w:lineRule="auto"/>
        <w:jc w:val="both"/>
        <w:rPr>
          <w:rFonts w:eastAsia="Times New Roman" w:cs="Times New Roman"/>
          <w:color w:val="000000"/>
          <w:sz w:val="20"/>
          <w:szCs w:val="20"/>
          <w:lang w:eastAsia="en-GB"/>
        </w:rPr>
      </w:pPr>
    </w:p>
    <w:p w:rsidR="00676383" w:rsidRPr="000B6F84" w:rsidRDefault="0067638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12.</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RAF Regt Plot</w:t>
      </w:r>
      <w:r w:rsidR="000B6F84">
        <w:rPr>
          <w:rFonts w:eastAsia="Times New Roman" w:cs="Times New Roman"/>
          <w:color w:val="000000"/>
          <w:sz w:val="20"/>
          <w:szCs w:val="20"/>
          <w:u w:val="single"/>
          <w:lang w:eastAsia="en-GB"/>
        </w:rPr>
        <w:t xml:space="preserve"> at the NMA</w:t>
      </w:r>
      <w:r w:rsidR="000B6F84">
        <w:rPr>
          <w:rFonts w:eastAsia="Times New Roman" w:cs="Times New Roman"/>
          <w:color w:val="000000"/>
          <w:sz w:val="20"/>
          <w:szCs w:val="20"/>
          <w:lang w:eastAsia="en-GB"/>
        </w:rPr>
        <w:t>.  The planned granite benches had not been installed.  Although the Association had allocated a sum of money to enhance (as we</w:t>
      </w:r>
      <w:r w:rsidR="00247AF2">
        <w:rPr>
          <w:rFonts w:eastAsia="Times New Roman" w:cs="Times New Roman"/>
          <w:color w:val="000000"/>
          <w:sz w:val="20"/>
          <w:szCs w:val="20"/>
          <w:lang w:eastAsia="en-GB"/>
        </w:rPr>
        <w:t xml:space="preserve"> had</w:t>
      </w:r>
      <w:r w:rsidR="000B6F84">
        <w:rPr>
          <w:rFonts w:eastAsia="Times New Roman" w:cs="Times New Roman"/>
          <w:color w:val="000000"/>
          <w:sz w:val="20"/>
          <w:szCs w:val="20"/>
          <w:lang w:eastAsia="en-GB"/>
        </w:rPr>
        <w:t xml:space="preserve"> thought) the RAF Regt plot at the NMA by installing granite benches, this would have been sufficient only to provide the benches themselves.  Considerable extra funds would have been needed (but </w:t>
      </w:r>
      <w:r w:rsidR="00247AF2">
        <w:rPr>
          <w:rFonts w:eastAsia="Times New Roman" w:cs="Times New Roman"/>
          <w:color w:val="000000"/>
          <w:sz w:val="20"/>
          <w:szCs w:val="20"/>
          <w:lang w:eastAsia="en-GB"/>
        </w:rPr>
        <w:t>were</w:t>
      </w:r>
      <w:r w:rsidR="000B6F84">
        <w:rPr>
          <w:rFonts w:eastAsia="Times New Roman" w:cs="Times New Roman"/>
          <w:color w:val="000000"/>
          <w:sz w:val="20"/>
          <w:szCs w:val="20"/>
          <w:lang w:eastAsia="en-GB"/>
        </w:rPr>
        <w:t xml:space="preserve"> not provided) for the essential foundations, groundwork and installation.  In the meantime the existing benches had been refurbished and re-installed.  It was agreed therefore that the matter should not be pursued – and the reasons explained to the AGM.  It might be worth seeking agreement for the planting of a number of trees to enhance the appearance and ambience of the plot.</w:t>
      </w:r>
    </w:p>
    <w:p w:rsidR="00676383" w:rsidRDefault="00676383" w:rsidP="00210B19">
      <w:pPr>
        <w:spacing w:after="0" w:line="240" w:lineRule="auto"/>
        <w:jc w:val="both"/>
        <w:rPr>
          <w:rFonts w:eastAsia="Times New Roman" w:cs="Times New Roman"/>
          <w:color w:val="000000"/>
          <w:sz w:val="20"/>
          <w:szCs w:val="20"/>
          <w:lang w:eastAsia="en-GB"/>
        </w:rPr>
      </w:pPr>
    </w:p>
    <w:p w:rsidR="00676383" w:rsidRPr="00676383" w:rsidRDefault="00676383"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12.</w:t>
      </w:r>
      <w:r>
        <w:rPr>
          <w:rFonts w:eastAsia="Times New Roman" w:cs="Times New Roman"/>
          <w:color w:val="000000"/>
          <w:sz w:val="20"/>
          <w:szCs w:val="20"/>
          <w:lang w:eastAsia="en-GB"/>
        </w:rPr>
        <w:tab/>
      </w:r>
      <w:r>
        <w:rPr>
          <w:rFonts w:eastAsia="Times New Roman" w:cs="Times New Roman"/>
          <w:color w:val="000000"/>
          <w:sz w:val="20"/>
          <w:szCs w:val="20"/>
          <w:u w:val="single"/>
          <w:lang w:eastAsia="en-GB"/>
        </w:rPr>
        <w:t>NCC discussions</w:t>
      </w:r>
      <w:r>
        <w:rPr>
          <w:rFonts w:eastAsia="Times New Roman" w:cs="Times New Roman"/>
          <w:color w:val="000000"/>
          <w:sz w:val="20"/>
          <w:szCs w:val="20"/>
          <w:lang w:eastAsia="en-GB"/>
        </w:rPr>
        <w:t>.  The Chairman of the NCC briefed the NMC on the discussions of the NCC and the concerns and advice agreed at the separate meeting.</w:t>
      </w:r>
    </w:p>
    <w:p w:rsidR="00DB00A6" w:rsidRDefault="00DB00A6" w:rsidP="00210B19">
      <w:pPr>
        <w:spacing w:after="0" w:line="240" w:lineRule="auto"/>
        <w:jc w:val="both"/>
        <w:rPr>
          <w:rFonts w:eastAsia="Times New Roman" w:cs="Times New Roman"/>
          <w:color w:val="000000"/>
          <w:sz w:val="20"/>
          <w:szCs w:val="20"/>
          <w:lang w:eastAsia="en-GB"/>
        </w:rPr>
      </w:pPr>
    </w:p>
    <w:p w:rsidR="00DB00A6" w:rsidRDefault="00DB00A6" w:rsidP="00210B19">
      <w:pPr>
        <w:spacing w:after="0" w:line="240" w:lineRule="auto"/>
        <w:jc w:val="both"/>
        <w:rPr>
          <w:rFonts w:eastAsia="Times New Roman" w:cs="Times New Roman"/>
          <w:color w:val="000000"/>
          <w:sz w:val="20"/>
          <w:szCs w:val="20"/>
          <w:lang w:eastAsia="en-GB"/>
        </w:rPr>
      </w:pPr>
    </w:p>
    <w:p w:rsidR="00DB00A6" w:rsidRPr="00E638AA" w:rsidRDefault="00DB00A6" w:rsidP="00210B19">
      <w:pPr>
        <w:spacing w:after="0" w:line="240" w:lineRule="auto"/>
        <w:jc w:val="both"/>
        <w:rPr>
          <w:rFonts w:eastAsia="Times New Roman" w:cs="Times New Roman"/>
          <w:color w:val="000000"/>
          <w:sz w:val="20"/>
          <w:szCs w:val="20"/>
          <w:lang w:eastAsia="en-GB"/>
        </w:rPr>
      </w:pPr>
    </w:p>
    <w:p w:rsidR="00E638AA" w:rsidRDefault="002C19A7"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 xml:space="preserve">Steven </w:t>
      </w:r>
      <w:r w:rsidR="00E638AA">
        <w:rPr>
          <w:rFonts w:eastAsia="Times New Roman" w:cs="Times New Roman"/>
          <w:color w:val="000000"/>
          <w:sz w:val="20"/>
          <w:szCs w:val="20"/>
          <w:lang w:eastAsia="en-GB"/>
        </w:rPr>
        <w:t>Brereton Martin</w:t>
      </w:r>
    </w:p>
    <w:p w:rsidR="00E638AA" w:rsidRPr="00E638AA" w:rsidRDefault="00E638AA" w:rsidP="00210B19">
      <w:pPr>
        <w:spacing w:after="0" w:line="240" w:lineRule="auto"/>
        <w:jc w:val="both"/>
        <w:rPr>
          <w:rFonts w:eastAsia="Times New Roman" w:cs="Times New Roman"/>
          <w:sz w:val="24"/>
          <w:szCs w:val="24"/>
          <w:lang w:eastAsia="en-GB"/>
        </w:rPr>
      </w:pPr>
      <w:r>
        <w:rPr>
          <w:rFonts w:eastAsia="Times New Roman" w:cs="Times New Roman"/>
          <w:color w:val="000000"/>
          <w:sz w:val="20"/>
          <w:szCs w:val="20"/>
          <w:lang w:eastAsia="en-GB"/>
        </w:rPr>
        <w:t>Chairman</w:t>
      </w:r>
      <w:r w:rsidR="0078187A">
        <w:rPr>
          <w:rFonts w:eastAsia="Times New Roman" w:cs="Times New Roman"/>
          <w:color w:val="000000"/>
          <w:sz w:val="20"/>
          <w:szCs w:val="20"/>
          <w:lang w:eastAsia="en-GB"/>
        </w:rPr>
        <w:t xml:space="preserve"> NCC</w:t>
      </w:r>
    </w:p>
    <w:sectPr w:rsidR="00E638AA" w:rsidRPr="00E638AA" w:rsidSect="00C62C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EF8" w:rsidRDefault="005D7EF8" w:rsidP="00CE7D7F">
      <w:pPr>
        <w:spacing w:after="0" w:line="240" w:lineRule="auto"/>
      </w:pPr>
      <w:r>
        <w:separator/>
      </w:r>
    </w:p>
  </w:endnote>
  <w:endnote w:type="continuationSeparator" w:id="0">
    <w:p w:rsidR="005D7EF8" w:rsidRDefault="005D7EF8" w:rsidP="00CE7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EF8" w:rsidRDefault="005D7EF8" w:rsidP="00CE7D7F">
      <w:pPr>
        <w:spacing w:after="0" w:line="240" w:lineRule="auto"/>
      </w:pPr>
      <w:r>
        <w:separator/>
      </w:r>
    </w:p>
  </w:footnote>
  <w:footnote w:type="continuationSeparator" w:id="0">
    <w:p w:rsidR="005D7EF8" w:rsidRDefault="005D7EF8" w:rsidP="00CE7D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012CE"/>
    <w:multiLevelType w:val="hybridMultilevel"/>
    <w:tmpl w:val="29143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02"/>
  </w:hdrShapeDefaults>
  <w:footnotePr>
    <w:footnote w:id="-1"/>
    <w:footnote w:id="0"/>
  </w:footnotePr>
  <w:endnotePr>
    <w:endnote w:id="-1"/>
    <w:endnote w:id="0"/>
  </w:endnotePr>
  <w:compat/>
  <w:rsids>
    <w:rsidRoot w:val="00BC7236"/>
    <w:rsid w:val="000208E4"/>
    <w:rsid w:val="000731F9"/>
    <w:rsid w:val="00090DEC"/>
    <w:rsid w:val="000B6F84"/>
    <w:rsid w:val="000D6B4B"/>
    <w:rsid w:val="001277A3"/>
    <w:rsid w:val="00156AC4"/>
    <w:rsid w:val="0016757D"/>
    <w:rsid w:val="00167A6A"/>
    <w:rsid w:val="0017373F"/>
    <w:rsid w:val="001E20E1"/>
    <w:rsid w:val="00210B19"/>
    <w:rsid w:val="00224B8A"/>
    <w:rsid w:val="00247AF2"/>
    <w:rsid w:val="00247F33"/>
    <w:rsid w:val="00254F3B"/>
    <w:rsid w:val="00271D5A"/>
    <w:rsid w:val="00281BBD"/>
    <w:rsid w:val="00285022"/>
    <w:rsid w:val="002C19A7"/>
    <w:rsid w:val="003048BA"/>
    <w:rsid w:val="00314B1D"/>
    <w:rsid w:val="003370E7"/>
    <w:rsid w:val="00363AE4"/>
    <w:rsid w:val="00373BC7"/>
    <w:rsid w:val="00373DD7"/>
    <w:rsid w:val="00392278"/>
    <w:rsid w:val="0039267D"/>
    <w:rsid w:val="00395DD7"/>
    <w:rsid w:val="003B31C7"/>
    <w:rsid w:val="003C5732"/>
    <w:rsid w:val="003E1417"/>
    <w:rsid w:val="003E2C3C"/>
    <w:rsid w:val="00400167"/>
    <w:rsid w:val="004117CB"/>
    <w:rsid w:val="00433A9F"/>
    <w:rsid w:val="00445347"/>
    <w:rsid w:val="00476910"/>
    <w:rsid w:val="004B6E46"/>
    <w:rsid w:val="004E312D"/>
    <w:rsid w:val="004E3D73"/>
    <w:rsid w:val="00501B07"/>
    <w:rsid w:val="00523CFA"/>
    <w:rsid w:val="00526894"/>
    <w:rsid w:val="00530A6D"/>
    <w:rsid w:val="0056605A"/>
    <w:rsid w:val="00571537"/>
    <w:rsid w:val="00580ECC"/>
    <w:rsid w:val="00590B5A"/>
    <w:rsid w:val="005B3663"/>
    <w:rsid w:val="005D4F00"/>
    <w:rsid w:val="005D529F"/>
    <w:rsid w:val="005D7EF8"/>
    <w:rsid w:val="006059C5"/>
    <w:rsid w:val="006526CF"/>
    <w:rsid w:val="00676383"/>
    <w:rsid w:val="00685F3A"/>
    <w:rsid w:val="00695AA3"/>
    <w:rsid w:val="006A2846"/>
    <w:rsid w:val="006A7D5A"/>
    <w:rsid w:val="006F18CC"/>
    <w:rsid w:val="007212E1"/>
    <w:rsid w:val="00757834"/>
    <w:rsid w:val="0078187A"/>
    <w:rsid w:val="00781889"/>
    <w:rsid w:val="007879AF"/>
    <w:rsid w:val="00815233"/>
    <w:rsid w:val="0081684B"/>
    <w:rsid w:val="00826F4E"/>
    <w:rsid w:val="008450E7"/>
    <w:rsid w:val="00845834"/>
    <w:rsid w:val="008541AD"/>
    <w:rsid w:val="00864C53"/>
    <w:rsid w:val="0088685D"/>
    <w:rsid w:val="008D3340"/>
    <w:rsid w:val="00924890"/>
    <w:rsid w:val="009350E2"/>
    <w:rsid w:val="0095506C"/>
    <w:rsid w:val="00970D0C"/>
    <w:rsid w:val="00976ABE"/>
    <w:rsid w:val="00985F3B"/>
    <w:rsid w:val="009B05F9"/>
    <w:rsid w:val="009C43D7"/>
    <w:rsid w:val="009D405D"/>
    <w:rsid w:val="009E7FCF"/>
    <w:rsid w:val="00A22BE9"/>
    <w:rsid w:val="00A4555E"/>
    <w:rsid w:val="00AB744D"/>
    <w:rsid w:val="00B7109E"/>
    <w:rsid w:val="00B7315E"/>
    <w:rsid w:val="00BA79D2"/>
    <w:rsid w:val="00BB1CF1"/>
    <w:rsid w:val="00BB25FD"/>
    <w:rsid w:val="00BC3BBE"/>
    <w:rsid w:val="00BC7236"/>
    <w:rsid w:val="00BC73FE"/>
    <w:rsid w:val="00C061FF"/>
    <w:rsid w:val="00C06235"/>
    <w:rsid w:val="00C208CA"/>
    <w:rsid w:val="00C45784"/>
    <w:rsid w:val="00C4643A"/>
    <w:rsid w:val="00C554D9"/>
    <w:rsid w:val="00C62C1C"/>
    <w:rsid w:val="00C9494E"/>
    <w:rsid w:val="00CA2135"/>
    <w:rsid w:val="00CC206C"/>
    <w:rsid w:val="00CD3C20"/>
    <w:rsid w:val="00CE7D7F"/>
    <w:rsid w:val="00CF135E"/>
    <w:rsid w:val="00D90D96"/>
    <w:rsid w:val="00D92B1A"/>
    <w:rsid w:val="00DA32BA"/>
    <w:rsid w:val="00DB00A6"/>
    <w:rsid w:val="00DC0C2F"/>
    <w:rsid w:val="00DD75A9"/>
    <w:rsid w:val="00E13C16"/>
    <w:rsid w:val="00E26D29"/>
    <w:rsid w:val="00E56165"/>
    <w:rsid w:val="00E638AA"/>
    <w:rsid w:val="00E73643"/>
    <w:rsid w:val="00E90C6B"/>
    <w:rsid w:val="00EB67BA"/>
    <w:rsid w:val="00EC0787"/>
    <w:rsid w:val="00EF6842"/>
    <w:rsid w:val="00F377FB"/>
    <w:rsid w:val="00F53E14"/>
    <w:rsid w:val="00FA399B"/>
    <w:rsid w:val="00FB59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236"/>
    <w:pPr>
      <w:spacing w:after="0" w:line="240" w:lineRule="auto"/>
    </w:pPr>
  </w:style>
  <w:style w:type="paragraph" w:styleId="Header">
    <w:name w:val="header"/>
    <w:basedOn w:val="Normal"/>
    <w:link w:val="HeaderChar"/>
    <w:uiPriority w:val="99"/>
    <w:semiHidden/>
    <w:unhideWhenUsed/>
    <w:rsid w:val="00CE7D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D7F"/>
  </w:style>
  <w:style w:type="paragraph" w:styleId="Footer">
    <w:name w:val="footer"/>
    <w:basedOn w:val="Normal"/>
    <w:link w:val="FooterChar"/>
    <w:uiPriority w:val="99"/>
    <w:semiHidden/>
    <w:unhideWhenUsed/>
    <w:rsid w:val="00CE7D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D7F"/>
  </w:style>
</w:styles>
</file>

<file path=word/webSettings.xml><?xml version="1.0" encoding="utf-8"?>
<w:webSettings xmlns:r="http://schemas.openxmlformats.org/officeDocument/2006/relationships" xmlns:w="http://schemas.openxmlformats.org/wordprocessingml/2006/main">
  <w:divs>
    <w:div w:id="289632220">
      <w:bodyDiv w:val="1"/>
      <w:marLeft w:val="0"/>
      <w:marRight w:val="0"/>
      <w:marTop w:val="0"/>
      <w:marBottom w:val="0"/>
      <w:divBdr>
        <w:top w:val="none" w:sz="0" w:space="0" w:color="auto"/>
        <w:left w:val="none" w:sz="0" w:space="0" w:color="auto"/>
        <w:bottom w:val="none" w:sz="0" w:space="0" w:color="auto"/>
        <w:right w:val="none" w:sz="0" w:space="0" w:color="auto"/>
      </w:divBdr>
    </w:div>
    <w:div w:id="436339894">
      <w:bodyDiv w:val="1"/>
      <w:marLeft w:val="0"/>
      <w:marRight w:val="0"/>
      <w:marTop w:val="0"/>
      <w:marBottom w:val="0"/>
      <w:divBdr>
        <w:top w:val="none" w:sz="0" w:space="0" w:color="auto"/>
        <w:left w:val="none" w:sz="0" w:space="0" w:color="auto"/>
        <w:bottom w:val="none" w:sz="0" w:space="0" w:color="auto"/>
        <w:right w:val="none" w:sz="0" w:space="0" w:color="auto"/>
      </w:divBdr>
    </w:div>
    <w:div w:id="212010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BA18EE-B186-4022-BD37-E82A34888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2018-08-18T16:58:00Z</dcterms:created>
  <dcterms:modified xsi:type="dcterms:W3CDTF">2018-08-21T08:48:00Z</dcterms:modified>
</cp:coreProperties>
</file>