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31B" w:rsidRDefault="00820D10" w:rsidP="00820D10">
      <w:pPr>
        <w:pStyle w:val="NoSpacing"/>
        <w:rPr>
          <w:b/>
          <w:sz w:val="24"/>
          <w:szCs w:val="24"/>
        </w:rPr>
      </w:pPr>
      <w:r w:rsidRPr="00820D10">
        <w:rPr>
          <w:b/>
          <w:sz w:val="24"/>
          <w:szCs w:val="24"/>
        </w:rPr>
        <w:t>MINUTES OF A MEETING OF THE RAF REGIMENT ASSOCIATION</w:t>
      </w:r>
    </w:p>
    <w:p w:rsidR="00820D10" w:rsidRPr="00820D10" w:rsidRDefault="00820D10" w:rsidP="00820D10">
      <w:pPr>
        <w:pStyle w:val="NoSpacing"/>
        <w:rPr>
          <w:b/>
          <w:sz w:val="16"/>
          <w:szCs w:val="16"/>
        </w:rPr>
      </w:pPr>
    </w:p>
    <w:p w:rsidR="00820D10" w:rsidRPr="00820D10" w:rsidRDefault="00820D10" w:rsidP="00820D10">
      <w:pPr>
        <w:pStyle w:val="NoSpacing"/>
        <w:rPr>
          <w:b/>
          <w:sz w:val="24"/>
          <w:szCs w:val="24"/>
        </w:rPr>
      </w:pPr>
      <w:r w:rsidRPr="00820D10">
        <w:rPr>
          <w:b/>
          <w:sz w:val="24"/>
          <w:szCs w:val="24"/>
        </w:rPr>
        <w:t>NATIONAL COMPLIANCE COMMITTEE</w:t>
      </w:r>
      <w:r>
        <w:rPr>
          <w:b/>
          <w:sz w:val="24"/>
          <w:szCs w:val="24"/>
        </w:rPr>
        <w:t xml:space="preserve"> (NCC)</w:t>
      </w:r>
    </w:p>
    <w:p w:rsidR="00820D10" w:rsidRPr="00820D10" w:rsidRDefault="00820D10" w:rsidP="00820D10">
      <w:pPr>
        <w:pStyle w:val="NoSpacing"/>
        <w:rPr>
          <w:sz w:val="16"/>
          <w:szCs w:val="16"/>
        </w:rPr>
      </w:pPr>
    </w:p>
    <w:p w:rsidR="00820D10" w:rsidRPr="00820D10" w:rsidRDefault="00820D10" w:rsidP="00820D10">
      <w:pPr>
        <w:pStyle w:val="NoSpacing"/>
        <w:rPr>
          <w:sz w:val="16"/>
          <w:szCs w:val="16"/>
        </w:rPr>
      </w:pPr>
    </w:p>
    <w:p w:rsidR="00820D10" w:rsidRDefault="00820D10" w:rsidP="00820D10">
      <w:pPr>
        <w:pStyle w:val="NoSpacing"/>
        <w:rPr>
          <w:sz w:val="24"/>
          <w:szCs w:val="24"/>
        </w:rPr>
      </w:pPr>
      <w:r w:rsidRPr="00820D10">
        <w:rPr>
          <w:sz w:val="24"/>
          <w:szCs w:val="24"/>
        </w:rPr>
        <w:t xml:space="preserve">Held at RAF </w:t>
      </w:r>
      <w:proofErr w:type="spellStart"/>
      <w:r w:rsidRPr="00820D10">
        <w:rPr>
          <w:sz w:val="24"/>
          <w:szCs w:val="24"/>
        </w:rPr>
        <w:t>Cranwell</w:t>
      </w:r>
      <w:proofErr w:type="spellEnd"/>
      <w:r w:rsidRPr="00820D10">
        <w:rPr>
          <w:sz w:val="24"/>
          <w:szCs w:val="24"/>
        </w:rPr>
        <w:t xml:space="preserve"> </w:t>
      </w:r>
      <w:r w:rsidR="0099611C">
        <w:rPr>
          <w:sz w:val="24"/>
          <w:szCs w:val="24"/>
        </w:rPr>
        <w:t xml:space="preserve">at 09.30 </w:t>
      </w:r>
      <w:r w:rsidRPr="00820D10">
        <w:rPr>
          <w:sz w:val="24"/>
          <w:szCs w:val="24"/>
        </w:rPr>
        <w:t>on Saturday 27</w:t>
      </w:r>
      <w:r w:rsidRPr="00820D10">
        <w:rPr>
          <w:sz w:val="24"/>
          <w:szCs w:val="24"/>
          <w:vertAlign w:val="superscript"/>
        </w:rPr>
        <w:t>th</w:t>
      </w:r>
      <w:r w:rsidRPr="00820D10">
        <w:rPr>
          <w:sz w:val="24"/>
          <w:szCs w:val="24"/>
        </w:rPr>
        <w:t xml:space="preserve"> March 2015</w:t>
      </w:r>
    </w:p>
    <w:p w:rsidR="00820D10" w:rsidRPr="00820D10" w:rsidRDefault="00820D10" w:rsidP="00820D10">
      <w:pPr>
        <w:pStyle w:val="NoSpacing"/>
        <w:rPr>
          <w:sz w:val="24"/>
          <w:szCs w:val="24"/>
        </w:rPr>
      </w:pPr>
    </w:p>
    <w:p w:rsidR="00820D10" w:rsidRPr="00820D10" w:rsidRDefault="00820D10" w:rsidP="00820D10">
      <w:pPr>
        <w:pStyle w:val="NoSpacing"/>
        <w:rPr>
          <w:sz w:val="24"/>
          <w:szCs w:val="24"/>
        </w:rPr>
      </w:pPr>
      <w:r w:rsidRPr="00820D10">
        <w:rPr>
          <w:sz w:val="24"/>
          <w:szCs w:val="24"/>
        </w:rPr>
        <w:t>Present:</w:t>
      </w:r>
    </w:p>
    <w:p w:rsidR="00820D10" w:rsidRDefault="00820D10" w:rsidP="00820D10">
      <w:pPr>
        <w:pStyle w:val="NoSpacing"/>
        <w:rPr>
          <w:sz w:val="24"/>
          <w:szCs w:val="24"/>
        </w:rPr>
      </w:pPr>
      <w:r w:rsidRPr="00820D10">
        <w:rPr>
          <w:sz w:val="24"/>
          <w:szCs w:val="24"/>
        </w:rPr>
        <w:t>W S Brereton Martin</w:t>
      </w:r>
      <w:r w:rsidRPr="00820D10">
        <w:rPr>
          <w:sz w:val="24"/>
          <w:szCs w:val="24"/>
        </w:rPr>
        <w:tab/>
      </w:r>
      <w:r w:rsidRPr="00820D10">
        <w:rPr>
          <w:sz w:val="24"/>
          <w:szCs w:val="24"/>
        </w:rPr>
        <w:tab/>
        <w:t>Chairman</w:t>
      </w:r>
    </w:p>
    <w:p w:rsidR="00820D10" w:rsidRDefault="00820D10" w:rsidP="00820D10">
      <w:pPr>
        <w:pStyle w:val="NoSpacing"/>
        <w:rPr>
          <w:sz w:val="24"/>
          <w:szCs w:val="24"/>
        </w:rPr>
      </w:pPr>
      <w:r>
        <w:rPr>
          <w:sz w:val="24"/>
          <w:szCs w:val="24"/>
        </w:rPr>
        <w:t>L J Taylor</w:t>
      </w:r>
    </w:p>
    <w:p w:rsidR="00820D10" w:rsidRDefault="00820D10" w:rsidP="00820D10">
      <w:pPr>
        <w:pStyle w:val="NoSpacing"/>
        <w:rPr>
          <w:sz w:val="24"/>
          <w:szCs w:val="24"/>
        </w:rPr>
      </w:pPr>
      <w:r>
        <w:rPr>
          <w:sz w:val="24"/>
          <w:szCs w:val="24"/>
        </w:rPr>
        <w:t xml:space="preserve">H </w:t>
      </w:r>
      <w:proofErr w:type="spellStart"/>
      <w:r>
        <w:rPr>
          <w:sz w:val="24"/>
          <w:szCs w:val="24"/>
        </w:rPr>
        <w:t>Foxley</w:t>
      </w:r>
      <w:proofErr w:type="spellEnd"/>
    </w:p>
    <w:p w:rsidR="00820D10" w:rsidRDefault="00820D10" w:rsidP="00820D10">
      <w:pPr>
        <w:pStyle w:val="NoSpacing"/>
        <w:rPr>
          <w:sz w:val="24"/>
          <w:szCs w:val="24"/>
        </w:rPr>
      </w:pPr>
      <w:r>
        <w:rPr>
          <w:sz w:val="24"/>
          <w:szCs w:val="24"/>
        </w:rPr>
        <w:t xml:space="preserve">S J </w:t>
      </w:r>
      <w:proofErr w:type="spellStart"/>
      <w:r>
        <w:rPr>
          <w:sz w:val="24"/>
          <w:szCs w:val="24"/>
        </w:rPr>
        <w:t>Gillan</w:t>
      </w:r>
      <w:proofErr w:type="spellEnd"/>
    </w:p>
    <w:p w:rsidR="00820D10" w:rsidRDefault="00820D10" w:rsidP="00820D10">
      <w:pPr>
        <w:pStyle w:val="NoSpacing"/>
        <w:rPr>
          <w:sz w:val="24"/>
          <w:szCs w:val="24"/>
        </w:rPr>
      </w:pPr>
    </w:p>
    <w:p w:rsidR="00820D10" w:rsidRDefault="00820D10" w:rsidP="00820D10">
      <w:pPr>
        <w:pStyle w:val="NoSpacing"/>
        <w:rPr>
          <w:sz w:val="24"/>
          <w:szCs w:val="24"/>
        </w:rPr>
      </w:pPr>
      <w:r>
        <w:rPr>
          <w:sz w:val="24"/>
          <w:szCs w:val="24"/>
        </w:rPr>
        <w:t>Apologies:</w:t>
      </w:r>
      <w:r w:rsidR="00A254A3">
        <w:rPr>
          <w:sz w:val="24"/>
          <w:szCs w:val="24"/>
        </w:rPr>
        <w:t xml:space="preserve">  </w:t>
      </w:r>
      <w:r>
        <w:rPr>
          <w:sz w:val="24"/>
          <w:szCs w:val="24"/>
        </w:rPr>
        <w:t>S</w:t>
      </w:r>
      <w:r w:rsidR="00443975">
        <w:rPr>
          <w:sz w:val="24"/>
          <w:szCs w:val="24"/>
        </w:rPr>
        <w:t xml:space="preserve"> A M </w:t>
      </w:r>
      <w:proofErr w:type="spellStart"/>
      <w:r>
        <w:rPr>
          <w:sz w:val="24"/>
          <w:szCs w:val="24"/>
        </w:rPr>
        <w:t>Allerton</w:t>
      </w:r>
      <w:proofErr w:type="spellEnd"/>
    </w:p>
    <w:p w:rsidR="00820D10" w:rsidRDefault="00820D10" w:rsidP="00820D10">
      <w:pPr>
        <w:pStyle w:val="NoSpacing"/>
        <w:rPr>
          <w:sz w:val="24"/>
          <w:szCs w:val="24"/>
        </w:rPr>
      </w:pPr>
    </w:p>
    <w:p w:rsidR="00A254A3" w:rsidRDefault="00A254A3" w:rsidP="00820D10">
      <w:pPr>
        <w:pStyle w:val="NoSpacing"/>
        <w:rPr>
          <w:b/>
          <w:sz w:val="24"/>
          <w:szCs w:val="24"/>
        </w:rPr>
      </w:pPr>
      <w:r>
        <w:rPr>
          <w:b/>
          <w:sz w:val="24"/>
          <w:szCs w:val="24"/>
        </w:rPr>
        <w:t>Welcome</w:t>
      </w:r>
    </w:p>
    <w:p w:rsidR="001A5200" w:rsidRDefault="00820D10" w:rsidP="001A5200">
      <w:pPr>
        <w:pStyle w:val="NoSpacing"/>
        <w:rPr>
          <w:sz w:val="24"/>
          <w:szCs w:val="24"/>
        </w:rPr>
      </w:pPr>
      <w:r>
        <w:rPr>
          <w:sz w:val="24"/>
          <w:szCs w:val="24"/>
        </w:rPr>
        <w:t xml:space="preserve">The Chairman welcomed members of the NCC and </w:t>
      </w:r>
      <w:r w:rsidR="00CB06C6">
        <w:rPr>
          <w:sz w:val="24"/>
          <w:szCs w:val="24"/>
        </w:rPr>
        <w:t xml:space="preserve">reminded </w:t>
      </w:r>
      <w:r w:rsidR="00A254A3">
        <w:rPr>
          <w:sz w:val="24"/>
          <w:szCs w:val="24"/>
        </w:rPr>
        <w:t>them</w:t>
      </w:r>
      <w:r w:rsidR="00CB06C6">
        <w:rPr>
          <w:sz w:val="24"/>
          <w:szCs w:val="24"/>
        </w:rPr>
        <w:t xml:space="preserve"> that t</w:t>
      </w:r>
      <w:r w:rsidR="00524E5E">
        <w:rPr>
          <w:sz w:val="24"/>
          <w:szCs w:val="24"/>
        </w:rPr>
        <w:t xml:space="preserve">he role </w:t>
      </w:r>
      <w:r>
        <w:rPr>
          <w:sz w:val="24"/>
          <w:szCs w:val="24"/>
        </w:rPr>
        <w:t xml:space="preserve">of the NCC was to ensure that the National Management Committee (NMC) was complying with the wishes of the membership as expressed at the AGM, complying with prudent practice and </w:t>
      </w:r>
      <w:r w:rsidR="00CB06C6">
        <w:rPr>
          <w:sz w:val="24"/>
          <w:szCs w:val="24"/>
        </w:rPr>
        <w:t xml:space="preserve">complying with </w:t>
      </w:r>
      <w:r>
        <w:rPr>
          <w:sz w:val="24"/>
          <w:szCs w:val="24"/>
        </w:rPr>
        <w:t xml:space="preserve">sound risk management.  </w:t>
      </w:r>
      <w:r w:rsidR="001A5200">
        <w:rPr>
          <w:sz w:val="24"/>
          <w:szCs w:val="24"/>
        </w:rPr>
        <w:t>This is the first year of the Association’s new governance arrangements (approved in November 2014) and, at this early stage, there was little on which the NCC could comment. The NCC agreed that it would be appropriate to examine the AGM-approved Business Plan (BP) and Finance Plans (FP) and raise with the NMC any comments, concerns and questions arising from them.</w:t>
      </w:r>
    </w:p>
    <w:p w:rsidR="001A5200" w:rsidRDefault="001A5200" w:rsidP="00820D10">
      <w:pPr>
        <w:pStyle w:val="NoSpacing"/>
        <w:rPr>
          <w:sz w:val="24"/>
          <w:szCs w:val="24"/>
        </w:rPr>
      </w:pPr>
    </w:p>
    <w:p w:rsidR="00CB06C6" w:rsidRDefault="00CB06C6" w:rsidP="00820D10">
      <w:pPr>
        <w:pStyle w:val="NoSpacing"/>
        <w:rPr>
          <w:b/>
          <w:sz w:val="24"/>
          <w:szCs w:val="24"/>
        </w:rPr>
      </w:pPr>
      <w:r>
        <w:rPr>
          <w:b/>
          <w:sz w:val="24"/>
          <w:szCs w:val="24"/>
        </w:rPr>
        <w:t>Business Plan</w:t>
      </w:r>
    </w:p>
    <w:p w:rsidR="00666A3D" w:rsidRDefault="00524E5E" w:rsidP="00820D10">
      <w:pPr>
        <w:pStyle w:val="NoSpacing"/>
        <w:rPr>
          <w:sz w:val="24"/>
          <w:szCs w:val="24"/>
        </w:rPr>
      </w:pPr>
      <w:r>
        <w:rPr>
          <w:sz w:val="24"/>
          <w:szCs w:val="24"/>
        </w:rPr>
        <w:t>The body of the BP – and the FP – cover the strategic direction of the Association over a period of 5 – 8 years.  The BP raises a number of issues:</w:t>
      </w:r>
    </w:p>
    <w:p w:rsidR="00524E5E" w:rsidRDefault="00524E5E" w:rsidP="00820D10">
      <w:pPr>
        <w:pStyle w:val="NoSpacing"/>
        <w:rPr>
          <w:sz w:val="24"/>
          <w:szCs w:val="24"/>
        </w:rPr>
      </w:pPr>
    </w:p>
    <w:p w:rsidR="005D7E55" w:rsidRDefault="00524E5E" w:rsidP="00524E5E">
      <w:pPr>
        <w:pStyle w:val="NoSpacing"/>
        <w:numPr>
          <w:ilvl w:val="0"/>
          <w:numId w:val="1"/>
        </w:numPr>
        <w:rPr>
          <w:sz w:val="24"/>
          <w:szCs w:val="24"/>
        </w:rPr>
      </w:pPr>
      <w:r w:rsidRPr="005D7E55">
        <w:rPr>
          <w:sz w:val="24"/>
          <w:szCs w:val="24"/>
          <w:u w:val="single"/>
        </w:rPr>
        <w:t xml:space="preserve">Dependence on the single form of </w:t>
      </w:r>
      <w:proofErr w:type="gramStart"/>
      <w:r w:rsidRPr="005D7E55">
        <w:rPr>
          <w:sz w:val="24"/>
          <w:szCs w:val="24"/>
          <w:u w:val="single"/>
        </w:rPr>
        <w:t>income</w:t>
      </w:r>
      <w:r w:rsidRPr="005D7E55">
        <w:rPr>
          <w:sz w:val="24"/>
          <w:szCs w:val="24"/>
        </w:rPr>
        <w:t xml:space="preserve"> .</w:t>
      </w:r>
      <w:proofErr w:type="gramEnd"/>
      <w:r w:rsidRPr="005D7E55">
        <w:rPr>
          <w:sz w:val="24"/>
          <w:szCs w:val="24"/>
        </w:rPr>
        <w:t xml:space="preserve">  </w:t>
      </w:r>
      <w:r w:rsidR="00A254A3" w:rsidRPr="005D7E55">
        <w:rPr>
          <w:sz w:val="24"/>
          <w:szCs w:val="24"/>
        </w:rPr>
        <w:t>The Association’s dependence on membership subscriptions is described as “frighteningly risky” and “the most pressing problem” which “must be addressed in the next 6 months.”</w:t>
      </w:r>
      <w:r w:rsidRPr="005D7E55">
        <w:rPr>
          <w:sz w:val="24"/>
          <w:szCs w:val="24"/>
        </w:rPr>
        <w:t xml:space="preserve"> </w:t>
      </w:r>
      <w:r w:rsidR="005D7E55" w:rsidRPr="005D7E55">
        <w:rPr>
          <w:sz w:val="24"/>
          <w:szCs w:val="24"/>
        </w:rPr>
        <w:t xml:space="preserve"> The Association</w:t>
      </w:r>
      <w:r w:rsidR="00516389">
        <w:rPr>
          <w:sz w:val="24"/>
          <w:szCs w:val="24"/>
        </w:rPr>
        <w:t xml:space="preserve"> </w:t>
      </w:r>
      <w:proofErr w:type="gramStart"/>
      <w:r w:rsidR="00516389">
        <w:rPr>
          <w:sz w:val="24"/>
          <w:szCs w:val="24"/>
        </w:rPr>
        <w:t>“</w:t>
      </w:r>
      <w:r w:rsidR="005D7E55" w:rsidRPr="005D7E55">
        <w:rPr>
          <w:sz w:val="24"/>
          <w:szCs w:val="24"/>
        </w:rPr>
        <w:t xml:space="preserve"> will</w:t>
      </w:r>
      <w:proofErr w:type="gramEnd"/>
      <w:r w:rsidR="005D7E55" w:rsidRPr="005D7E55">
        <w:rPr>
          <w:sz w:val="24"/>
          <w:szCs w:val="24"/>
        </w:rPr>
        <w:t xml:space="preserve"> reduce its dependence on membership dues to </w:t>
      </w:r>
      <w:r w:rsidR="005D7E55">
        <w:rPr>
          <w:sz w:val="24"/>
          <w:szCs w:val="24"/>
        </w:rPr>
        <w:t>50%</w:t>
      </w:r>
      <w:r w:rsidR="005D7E55" w:rsidRPr="005D7E55">
        <w:rPr>
          <w:sz w:val="24"/>
          <w:szCs w:val="24"/>
        </w:rPr>
        <w:t xml:space="preserve"> by 2016 and </w:t>
      </w:r>
      <w:r w:rsidR="005D7E55">
        <w:rPr>
          <w:sz w:val="24"/>
          <w:szCs w:val="24"/>
        </w:rPr>
        <w:t>to 20% by 20168”</w:t>
      </w:r>
      <w:r w:rsidR="00516389">
        <w:rPr>
          <w:sz w:val="24"/>
          <w:szCs w:val="24"/>
        </w:rPr>
        <w:t>.</w:t>
      </w:r>
    </w:p>
    <w:p w:rsidR="00691ED3" w:rsidRDefault="00A254A3" w:rsidP="00524E5E">
      <w:pPr>
        <w:pStyle w:val="NoSpacing"/>
        <w:numPr>
          <w:ilvl w:val="0"/>
          <w:numId w:val="1"/>
        </w:numPr>
        <w:rPr>
          <w:sz w:val="24"/>
          <w:szCs w:val="24"/>
        </w:rPr>
      </w:pPr>
      <w:r w:rsidRPr="00691ED3">
        <w:rPr>
          <w:sz w:val="24"/>
          <w:szCs w:val="24"/>
          <w:u w:val="single"/>
        </w:rPr>
        <w:t>Declining numbers of an ageing membership</w:t>
      </w:r>
      <w:r w:rsidRPr="00691ED3">
        <w:rPr>
          <w:sz w:val="24"/>
          <w:szCs w:val="24"/>
        </w:rPr>
        <w:t xml:space="preserve">.  The BP makes the case that the traditional approach to recruiting members </w:t>
      </w:r>
      <w:r w:rsidR="001A5200" w:rsidRPr="00691ED3">
        <w:rPr>
          <w:sz w:val="24"/>
          <w:szCs w:val="24"/>
        </w:rPr>
        <w:t>“</w:t>
      </w:r>
      <w:r w:rsidRPr="00691ED3">
        <w:rPr>
          <w:sz w:val="24"/>
          <w:szCs w:val="24"/>
        </w:rPr>
        <w:t>must be addressed</w:t>
      </w:r>
      <w:r w:rsidR="001A5200" w:rsidRPr="00691ED3">
        <w:rPr>
          <w:sz w:val="24"/>
          <w:szCs w:val="24"/>
        </w:rPr>
        <w:t>”</w:t>
      </w:r>
      <w:r w:rsidRPr="00691ED3">
        <w:rPr>
          <w:sz w:val="24"/>
          <w:szCs w:val="24"/>
        </w:rPr>
        <w:t xml:space="preserve"> if the Association is to ensure its future.</w:t>
      </w:r>
      <w:r w:rsidR="00691ED3" w:rsidRPr="00691ED3">
        <w:rPr>
          <w:sz w:val="24"/>
          <w:szCs w:val="24"/>
        </w:rPr>
        <w:t xml:space="preserve"> Further, although mentioned under a paragraph dealing with </w:t>
      </w:r>
      <w:r w:rsidR="00BA40A1">
        <w:rPr>
          <w:sz w:val="24"/>
          <w:szCs w:val="24"/>
        </w:rPr>
        <w:t>e</w:t>
      </w:r>
      <w:r w:rsidR="00691ED3" w:rsidRPr="00691ED3">
        <w:rPr>
          <w:sz w:val="24"/>
          <w:szCs w:val="24"/>
        </w:rPr>
        <w:t xml:space="preserve">conomic </w:t>
      </w:r>
      <w:r w:rsidR="00BA40A1">
        <w:rPr>
          <w:sz w:val="24"/>
          <w:szCs w:val="24"/>
        </w:rPr>
        <w:t>impact</w:t>
      </w:r>
      <w:r w:rsidR="00691ED3" w:rsidRPr="00691ED3">
        <w:rPr>
          <w:sz w:val="24"/>
          <w:szCs w:val="24"/>
        </w:rPr>
        <w:t xml:space="preserve">, the BP states that </w:t>
      </w:r>
      <w:r w:rsidR="00691ED3">
        <w:rPr>
          <w:sz w:val="24"/>
          <w:szCs w:val="24"/>
        </w:rPr>
        <w:t>“The Association will devise measures by which we can enhance the quality with our members as a major priority”.</w:t>
      </w:r>
    </w:p>
    <w:p w:rsidR="00D35273" w:rsidRDefault="00D35273" w:rsidP="00524E5E">
      <w:pPr>
        <w:pStyle w:val="NoSpacing"/>
        <w:numPr>
          <w:ilvl w:val="0"/>
          <w:numId w:val="1"/>
        </w:numPr>
        <w:rPr>
          <w:sz w:val="24"/>
          <w:szCs w:val="24"/>
        </w:rPr>
      </w:pPr>
      <w:r>
        <w:rPr>
          <w:sz w:val="24"/>
          <w:szCs w:val="24"/>
          <w:u w:val="single"/>
        </w:rPr>
        <w:t>Welfare</w:t>
      </w:r>
      <w:r>
        <w:rPr>
          <w:sz w:val="24"/>
          <w:szCs w:val="24"/>
        </w:rPr>
        <w:t>.  The Association is not a welfare organisation, but has a record of referring cases to appropriate charities with relevant expertise.  The Association “should seek to formalise this with training given to selected Branch members to</w:t>
      </w:r>
      <w:r w:rsidR="00BA40A1">
        <w:rPr>
          <w:sz w:val="24"/>
          <w:szCs w:val="24"/>
        </w:rPr>
        <w:t xml:space="preserve"> handle the signposting and advisory role in their area.  Measures to address this should be investigated and formulated within the next 2 years.”</w:t>
      </w:r>
    </w:p>
    <w:p w:rsidR="00524E5E" w:rsidRDefault="00524E5E" w:rsidP="00524E5E">
      <w:pPr>
        <w:pStyle w:val="NoSpacing"/>
        <w:numPr>
          <w:ilvl w:val="0"/>
          <w:numId w:val="1"/>
        </w:numPr>
        <w:rPr>
          <w:sz w:val="24"/>
          <w:szCs w:val="24"/>
        </w:rPr>
      </w:pPr>
      <w:r w:rsidRPr="00691ED3">
        <w:rPr>
          <w:sz w:val="24"/>
          <w:szCs w:val="24"/>
          <w:u w:val="single"/>
        </w:rPr>
        <w:t>Skill shortages at national and branch level</w:t>
      </w:r>
      <w:r w:rsidR="001A5200" w:rsidRPr="00691ED3">
        <w:rPr>
          <w:sz w:val="24"/>
          <w:szCs w:val="24"/>
        </w:rPr>
        <w:t>.</w:t>
      </w:r>
      <w:r w:rsidR="00691ED3" w:rsidRPr="00691ED3">
        <w:rPr>
          <w:sz w:val="24"/>
          <w:szCs w:val="24"/>
        </w:rPr>
        <w:t xml:space="preserve">  This is described as “a pressing issue”</w:t>
      </w:r>
      <w:r w:rsidR="00846911">
        <w:rPr>
          <w:sz w:val="24"/>
          <w:szCs w:val="24"/>
        </w:rPr>
        <w:t xml:space="preserve">.  There is little doubt that a range of skills exists among the membership, but </w:t>
      </w:r>
      <w:r w:rsidR="00D35273">
        <w:rPr>
          <w:sz w:val="24"/>
          <w:szCs w:val="24"/>
        </w:rPr>
        <w:t xml:space="preserve">there are </w:t>
      </w:r>
      <w:r w:rsidR="00846911">
        <w:rPr>
          <w:sz w:val="24"/>
          <w:szCs w:val="24"/>
        </w:rPr>
        <w:t xml:space="preserve">no </w:t>
      </w:r>
      <w:r w:rsidR="00D35273">
        <w:rPr>
          <w:sz w:val="24"/>
          <w:szCs w:val="24"/>
        </w:rPr>
        <w:t>solutions on offer</w:t>
      </w:r>
      <w:r w:rsidR="00846911">
        <w:rPr>
          <w:sz w:val="24"/>
          <w:szCs w:val="24"/>
        </w:rPr>
        <w:t xml:space="preserve"> as to how to harness it.</w:t>
      </w:r>
    </w:p>
    <w:p w:rsidR="00524E5E" w:rsidRDefault="00524E5E" w:rsidP="00524E5E">
      <w:pPr>
        <w:pStyle w:val="NoSpacing"/>
        <w:numPr>
          <w:ilvl w:val="0"/>
          <w:numId w:val="1"/>
        </w:numPr>
        <w:rPr>
          <w:sz w:val="24"/>
          <w:szCs w:val="24"/>
        </w:rPr>
      </w:pPr>
      <w:r w:rsidRPr="001A5200">
        <w:rPr>
          <w:sz w:val="24"/>
          <w:szCs w:val="24"/>
          <w:u w:val="single"/>
        </w:rPr>
        <w:lastRenderedPageBreak/>
        <w:t>Passage of information to and from the membership</w:t>
      </w:r>
      <w:r w:rsidR="001A5200">
        <w:rPr>
          <w:sz w:val="24"/>
          <w:szCs w:val="24"/>
        </w:rPr>
        <w:t>.</w:t>
      </w:r>
      <w:r w:rsidR="00846911">
        <w:rPr>
          <w:sz w:val="24"/>
          <w:szCs w:val="24"/>
        </w:rPr>
        <w:t xml:space="preserve"> The Association has invested in the use of electronic media to mitigate this problem, but the passage of information from branches to members is slow, and some branches – and older members - still have no electronic access.  This problem “must be addressed” together with “measures to enhance IT skills and access of older members “must be undertaken”.</w:t>
      </w:r>
    </w:p>
    <w:p w:rsidR="00846911" w:rsidRDefault="00524E5E" w:rsidP="00846911">
      <w:pPr>
        <w:pStyle w:val="NoSpacing"/>
        <w:numPr>
          <w:ilvl w:val="0"/>
          <w:numId w:val="1"/>
        </w:numPr>
        <w:rPr>
          <w:sz w:val="24"/>
          <w:szCs w:val="24"/>
        </w:rPr>
      </w:pPr>
      <w:r w:rsidRPr="001A5200">
        <w:rPr>
          <w:sz w:val="24"/>
          <w:szCs w:val="24"/>
          <w:u w:val="single"/>
        </w:rPr>
        <w:t>Bad image and infighting</w:t>
      </w:r>
      <w:r w:rsidR="001A5200">
        <w:rPr>
          <w:sz w:val="24"/>
          <w:szCs w:val="24"/>
        </w:rPr>
        <w:t>.</w:t>
      </w:r>
      <w:r w:rsidR="00A254A3" w:rsidRPr="00A254A3">
        <w:rPr>
          <w:sz w:val="24"/>
          <w:szCs w:val="24"/>
        </w:rPr>
        <w:t xml:space="preserve"> </w:t>
      </w:r>
      <w:r w:rsidR="00846911">
        <w:rPr>
          <w:sz w:val="24"/>
          <w:szCs w:val="24"/>
        </w:rPr>
        <w:t xml:space="preserve">This problem is a legacy of the Association’s history which damages the Association’s reputation (and, by extension, that of the Corps also) and </w:t>
      </w:r>
      <w:r w:rsidR="00D35273">
        <w:rPr>
          <w:sz w:val="24"/>
          <w:szCs w:val="24"/>
        </w:rPr>
        <w:t>inhibits the Association’s recruiting.</w:t>
      </w:r>
      <w:r w:rsidR="00846911">
        <w:rPr>
          <w:sz w:val="24"/>
          <w:szCs w:val="24"/>
        </w:rPr>
        <w:t xml:space="preserve"> </w:t>
      </w:r>
    </w:p>
    <w:p w:rsidR="00A254A3" w:rsidRDefault="00A254A3" w:rsidP="00A254A3">
      <w:pPr>
        <w:pStyle w:val="NoSpacing"/>
        <w:numPr>
          <w:ilvl w:val="0"/>
          <w:numId w:val="1"/>
        </w:numPr>
        <w:rPr>
          <w:sz w:val="24"/>
          <w:szCs w:val="24"/>
        </w:rPr>
      </w:pPr>
      <w:r w:rsidRPr="001A5200">
        <w:rPr>
          <w:sz w:val="24"/>
          <w:szCs w:val="24"/>
          <w:u w:val="single"/>
        </w:rPr>
        <w:t>Association’s contribution to the Corps’ 75</w:t>
      </w:r>
      <w:r w:rsidRPr="001A5200">
        <w:rPr>
          <w:sz w:val="24"/>
          <w:szCs w:val="24"/>
          <w:u w:val="single"/>
          <w:vertAlign w:val="superscript"/>
        </w:rPr>
        <w:t>th</w:t>
      </w:r>
      <w:r w:rsidRPr="001A5200">
        <w:rPr>
          <w:sz w:val="24"/>
          <w:szCs w:val="24"/>
          <w:u w:val="single"/>
        </w:rPr>
        <w:t xml:space="preserve"> anniversary</w:t>
      </w:r>
      <w:r>
        <w:rPr>
          <w:sz w:val="24"/>
          <w:szCs w:val="24"/>
        </w:rPr>
        <w:t>.  Action will be needed “in the next few months” if we are to make a valued contribution.</w:t>
      </w:r>
    </w:p>
    <w:p w:rsidR="00D35273" w:rsidRDefault="00D35273" w:rsidP="00E62640">
      <w:pPr>
        <w:pStyle w:val="NoSpacing"/>
      </w:pPr>
    </w:p>
    <w:p w:rsidR="00D35273" w:rsidRPr="00E62640" w:rsidRDefault="00D35273" w:rsidP="00E62640">
      <w:pPr>
        <w:pStyle w:val="NoSpacing"/>
        <w:rPr>
          <w:b/>
          <w:sz w:val="24"/>
          <w:szCs w:val="24"/>
        </w:rPr>
      </w:pPr>
      <w:r w:rsidRPr="00E62640">
        <w:rPr>
          <w:b/>
          <w:sz w:val="24"/>
          <w:szCs w:val="24"/>
        </w:rPr>
        <w:t>Conclusions from the BP</w:t>
      </w:r>
    </w:p>
    <w:p w:rsidR="00A254A3" w:rsidRPr="00E62640" w:rsidRDefault="00D35273" w:rsidP="00E62640">
      <w:pPr>
        <w:pStyle w:val="NoSpacing"/>
        <w:rPr>
          <w:sz w:val="24"/>
          <w:szCs w:val="24"/>
        </w:rPr>
      </w:pPr>
      <w:r w:rsidRPr="00E62640">
        <w:rPr>
          <w:sz w:val="24"/>
          <w:szCs w:val="24"/>
        </w:rPr>
        <w:t xml:space="preserve">The NCC accepted that the issues </w:t>
      </w:r>
      <w:r w:rsidR="00516389" w:rsidRPr="00E62640">
        <w:rPr>
          <w:sz w:val="24"/>
          <w:szCs w:val="24"/>
        </w:rPr>
        <w:t>and impacts</w:t>
      </w:r>
      <w:r w:rsidR="00BA40A1" w:rsidRPr="00E62640">
        <w:rPr>
          <w:sz w:val="24"/>
          <w:szCs w:val="24"/>
        </w:rPr>
        <w:t xml:space="preserve"> identified in the BP represented a realistic assessment of the situation facing the Association.  However, while the FP did reflect the conclusions of the BP in some instances, for example</w:t>
      </w:r>
      <w:r w:rsidR="00B4098B" w:rsidRPr="00E62640">
        <w:rPr>
          <w:sz w:val="24"/>
          <w:szCs w:val="24"/>
        </w:rPr>
        <w:t xml:space="preserve"> the identification of</w:t>
      </w:r>
      <w:r w:rsidR="00BA40A1" w:rsidRPr="00E62640">
        <w:rPr>
          <w:sz w:val="24"/>
          <w:szCs w:val="24"/>
        </w:rPr>
        <w:t xml:space="preserve"> Project expenses, the most pressing problem</w:t>
      </w:r>
      <w:r w:rsidR="00B4098B" w:rsidRPr="00E62640">
        <w:rPr>
          <w:sz w:val="24"/>
          <w:szCs w:val="24"/>
        </w:rPr>
        <w:t xml:space="preserve">, needing to </w:t>
      </w:r>
      <w:proofErr w:type="spellStart"/>
      <w:r w:rsidR="00B4098B" w:rsidRPr="00E62640">
        <w:rPr>
          <w:sz w:val="24"/>
          <w:szCs w:val="24"/>
        </w:rPr>
        <w:t>be”addressed</w:t>
      </w:r>
      <w:proofErr w:type="spellEnd"/>
      <w:r w:rsidR="00B4098B" w:rsidRPr="00E62640">
        <w:rPr>
          <w:sz w:val="24"/>
          <w:szCs w:val="24"/>
        </w:rPr>
        <w:t xml:space="preserve"> within 6 months” </w:t>
      </w:r>
      <w:r w:rsidR="00BA40A1" w:rsidRPr="00E62640">
        <w:rPr>
          <w:sz w:val="24"/>
          <w:szCs w:val="24"/>
        </w:rPr>
        <w:t>(resolution of single-stream income dependency) was not reflected at all.</w:t>
      </w:r>
      <w:r w:rsidR="005D7E55" w:rsidRPr="00E62640">
        <w:rPr>
          <w:sz w:val="24"/>
          <w:szCs w:val="24"/>
        </w:rPr>
        <w:t xml:space="preserve">  Indeed, according to the FP, </w:t>
      </w:r>
      <w:r w:rsidR="00B4098B" w:rsidRPr="00E62640">
        <w:rPr>
          <w:sz w:val="24"/>
          <w:szCs w:val="24"/>
        </w:rPr>
        <w:t>membership s</w:t>
      </w:r>
      <w:r w:rsidR="005D7E55" w:rsidRPr="00E62640">
        <w:rPr>
          <w:sz w:val="24"/>
          <w:szCs w:val="24"/>
        </w:rPr>
        <w:t xml:space="preserve">ubscriptions would represent a greater proportion of total income in 2018-19 than it did in 2013-14.  The NCC was therefore not convinced that the 5-Year FP reflected the conclusions of the BP and actually raised more questions </w:t>
      </w:r>
      <w:r w:rsidR="00B4098B" w:rsidRPr="00E62640">
        <w:rPr>
          <w:sz w:val="24"/>
          <w:szCs w:val="24"/>
        </w:rPr>
        <w:t>than answers</w:t>
      </w:r>
      <w:r w:rsidR="005D7E55" w:rsidRPr="00E62640">
        <w:rPr>
          <w:sz w:val="24"/>
          <w:szCs w:val="24"/>
        </w:rPr>
        <w:t>.</w:t>
      </w:r>
      <w:r w:rsidR="00F47D37" w:rsidRPr="00E62640">
        <w:rPr>
          <w:sz w:val="24"/>
          <w:szCs w:val="24"/>
        </w:rPr>
        <w:t xml:space="preserve">  The NCC’s greatest concern was that the BP’s aspiration to reduce single-stream income dependency to 20% by 2018 was, candidly, unrealistic.</w:t>
      </w:r>
    </w:p>
    <w:p w:rsidR="00A254A3" w:rsidRPr="00E62640" w:rsidRDefault="00A254A3" w:rsidP="00E62640">
      <w:pPr>
        <w:pStyle w:val="NoSpacing"/>
        <w:rPr>
          <w:sz w:val="24"/>
          <w:szCs w:val="24"/>
        </w:rPr>
      </w:pPr>
    </w:p>
    <w:p w:rsidR="00A254A3" w:rsidRPr="00E62640" w:rsidRDefault="00092B5C" w:rsidP="00E62640">
      <w:pPr>
        <w:pStyle w:val="NoSpacing"/>
        <w:rPr>
          <w:b/>
          <w:sz w:val="24"/>
          <w:szCs w:val="24"/>
        </w:rPr>
      </w:pPr>
      <w:r w:rsidRPr="00E62640">
        <w:rPr>
          <w:b/>
          <w:sz w:val="24"/>
          <w:szCs w:val="24"/>
        </w:rPr>
        <w:t>Objectives and Action Measures</w:t>
      </w:r>
    </w:p>
    <w:p w:rsidR="00F47D37" w:rsidRPr="00E62640" w:rsidRDefault="00F47D37" w:rsidP="00E62640">
      <w:pPr>
        <w:pStyle w:val="NoSpacing"/>
        <w:rPr>
          <w:b/>
          <w:sz w:val="16"/>
          <w:szCs w:val="16"/>
        </w:rPr>
      </w:pPr>
    </w:p>
    <w:p w:rsidR="00A254A3" w:rsidRPr="00E62640" w:rsidRDefault="00F47D37" w:rsidP="00E62640">
      <w:pPr>
        <w:pStyle w:val="NoSpacing"/>
        <w:rPr>
          <w:sz w:val="24"/>
          <w:szCs w:val="24"/>
        </w:rPr>
      </w:pPr>
      <w:proofErr w:type="gramStart"/>
      <w:r w:rsidRPr="00E62640">
        <w:rPr>
          <w:sz w:val="24"/>
          <w:szCs w:val="24"/>
          <w:u w:val="single"/>
        </w:rPr>
        <w:t>General</w:t>
      </w:r>
      <w:r w:rsidRPr="00E62640">
        <w:rPr>
          <w:sz w:val="24"/>
          <w:szCs w:val="24"/>
        </w:rPr>
        <w:t>.</w:t>
      </w:r>
      <w:proofErr w:type="gramEnd"/>
      <w:r w:rsidRPr="00E62640">
        <w:rPr>
          <w:sz w:val="24"/>
          <w:szCs w:val="24"/>
        </w:rPr>
        <w:t xml:space="preserve">  </w:t>
      </w:r>
      <w:r w:rsidR="00516389" w:rsidRPr="00E62640">
        <w:rPr>
          <w:sz w:val="24"/>
          <w:szCs w:val="24"/>
        </w:rPr>
        <w:t xml:space="preserve">The BP details the strategic direction of the Association </w:t>
      </w:r>
      <w:r w:rsidR="00B4098B" w:rsidRPr="00E62640">
        <w:rPr>
          <w:sz w:val="24"/>
          <w:szCs w:val="24"/>
        </w:rPr>
        <w:t xml:space="preserve">over a 5-8 year period. However, </w:t>
      </w:r>
      <w:proofErr w:type="gramStart"/>
      <w:r w:rsidR="00B4098B" w:rsidRPr="00E62640">
        <w:rPr>
          <w:sz w:val="24"/>
          <w:szCs w:val="24"/>
        </w:rPr>
        <w:t xml:space="preserve">the </w:t>
      </w:r>
      <w:r w:rsidR="00516389" w:rsidRPr="00E62640">
        <w:rPr>
          <w:sz w:val="24"/>
          <w:szCs w:val="24"/>
        </w:rPr>
        <w:t xml:space="preserve"> Objectives</w:t>
      </w:r>
      <w:proofErr w:type="gramEnd"/>
      <w:r w:rsidR="00516389" w:rsidRPr="00E62640">
        <w:rPr>
          <w:sz w:val="24"/>
          <w:szCs w:val="24"/>
        </w:rPr>
        <w:t xml:space="preserve"> and Action Measures</w:t>
      </w:r>
      <w:r w:rsidR="00E62640" w:rsidRPr="00E62640">
        <w:rPr>
          <w:sz w:val="24"/>
          <w:szCs w:val="24"/>
        </w:rPr>
        <w:t xml:space="preserve">, </w:t>
      </w:r>
      <w:r w:rsidR="00B4098B" w:rsidRPr="00E62640">
        <w:rPr>
          <w:sz w:val="24"/>
          <w:szCs w:val="24"/>
        </w:rPr>
        <w:t>which are an integral part of</w:t>
      </w:r>
      <w:r w:rsidR="00516389" w:rsidRPr="00E62640">
        <w:rPr>
          <w:sz w:val="24"/>
          <w:szCs w:val="24"/>
        </w:rPr>
        <w:t xml:space="preserve"> the BP</w:t>
      </w:r>
      <w:r w:rsidR="00B4098B" w:rsidRPr="00E62640">
        <w:rPr>
          <w:sz w:val="24"/>
          <w:szCs w:val="24"/>
        </w:rPr>
        <w:t>,</w:t>
      </w:r>
      <w:r w:rsidR="00516389" w:rsidRPr="00E62640">
        <w:rPr>
          <w:sz w:val="24"/>
          <w:szCs w:val="24"/>
        </w:rPr>
        <w:t xml:space="preserve"> </w:t>
      </w:r>
      <w:r w:rsidR="00B4098B" w:rsidRPr="00E62640">
        <w:rPr>
          <w:sz w:val="24"/>
          <w:szCs w:val="24"/>
        </w:rPr>
        <w:t xml:space="preserve">are </w:t>
      </w:r>
      <w:r w:rsidR="00516389" w:rsidRPr="00E62640">
        <w:rPr>
          <w:sz w:val="24"/>
          <w:szCs w:val="24"/>
        </w:rPr>
        <w:t>the NMC’s “objectives for the next year”</w:t>
      </w:r>
      <w:r w:rsidR="00B4098B" w:rsidRPr="00E62640">
        <w:rPr>
          <w:sz w:val="24"/>
          <w:szCs w:val="24"/>
        </w:rPr>
        <w:t>; t</w:t>
      </w:r>
      <w:r w:rsidR="00516389" w:rsidRPr="00E62640">
        <w:rPr>
          <w:sz w:val="24"/>
          <w:szCs w:val="24"/>
        </w:rPr>
        <w:t>his generates some confusion</w:t>
      </w:r>
      <w:r w:rsidR="00B4098B" w:rsidRPr="00E62640">
        <w:rPr>
          <w:sz w:val="24"/>
          <w:szCs w:val="24"/>
        </w:rPr>
        <w:t xml:space="preserve"> and alarm since the year is already 6 months old</w:t>
      </w:r>
      <w:r w:rsidR="00516389" w:rsidRPr="00E62640">
        <w:rPr>
          <w:sz w:val="24"/>
          <w:szCs w:val="24"/>
        </w:rPr>
        <w:t>.  In addition, the traffic light risk monitor system which was in circulation within the NMC (and forwarded to the NCC) generate</w:t>
      </w:r>
      <w:r w:rsidR="00B4098B" w:rsidRPr="00E62640">
        <w:rPr>
          <w:sz w:val="24"/>
          <w:szCs w:val="24"/>
        </w:rPr>
        <w:t>d</w:t>
      </w:r>
      <w:r w:rsidR="00516389" w:rsidRPr="00E62640">
        <w:rPr>
          <w:sz w:val="24"/>
          <w:szCs w:val="24"/>
        </w:rPr>
        <w:t xml:space="preserve"> further discussion in that it</w:t>
      </w:r>
      <w:r w:rsidR="00B4098B" w:rsidRPr="00E62640">
        <w:rPr>
          <w:sz w:val="24"/>
          <w:szCs w:val="24"/>
        </w:rPr>
        <w:t xml:space="preserve"> indicated that there would be significant areas where the NMC’s objectives would not be met in time for the next AGM</w:t>
      </w:r>
      <w:r w:rsidRPr="00E62640">
        <w:rPr>
          <w:sz w:val="24"/>
          <w:szCs w:val="24"/>
        </w:rPr>
        <w:t>,</w:t>
      </w:r>
      <w:r w:rsidR="00B4098B" w:rsidRPr="00E62640">
        <w:rPr>
          <w:sz w:val="24"/>
          <w:szCs w:val="24"/>
        </w:rPr>
        <w:t xml:space="preserve"> to the detriment of the NMC’s </w:t>
      </w:r>
      <w:r w:rsidRPr="00E62640">
        <w:rPr>
          <w:sz w:val="24"/>
          <w:szCs w:val="24"/>
        </w:rPr>
        <w:t>authority</w:t>
      </w:r>
      <w:r w:rsidR="00B4098B" w:rsidRPr="00E62640">
        <w:rPr>
          <w:sz w:val="24"/>
          <w:szCs w:val="24"/>
        </w:rPr>
        <w:t>.</w:t>
      </w:r>
    </w:p>
    <w:p w:rsidR="00F47D37" w:rsidRPr="00E62640" w:rsidRDefault="00F47D37" w:rsidP="00E62640">
      <w:pPr>
        <w:pStyle w:val="NoSpacing"/>
        <w:rPr>
          <w:sz w:val="24"/>
          <w:szCs w:val="24"/>
        </w:rPr>
      </w:pPr>
    </w:p>
    <w:p w:rsidR="00F47D37" w:rsidRPr="00E62640" w:rsidRDefault="00F47D37" w:rsidP="00E62640">
      <w:pPr>
        <w:pStyle w:val="NoSpacing"/>
        <w:rPr>
          <w:sz w:val="24"/>
          <w:szCs w:val="24"/>
        </w:rPr>
      </w:pPr>
      <w:proofErr w:type="gramStart"/>
      <w:r w:rsidRPr="00E62640">
        <w:rPr>
          <w:sz w:val="24"/>
          <w:szCs w:val="24"/>
          <w:u w:val="single"/>
        </w:rPr>
        <w:t>Specific</w:t>
      </w:r>
      <w:r w:rsidRPr="00E62640">
        <w:rPr>
          <w:sz w:val="24"/>
          <w:szCs w:val="24"/>
        </w:rPr>
        <w:t>.</w:t>
      </w:r>
      <w:proofErr w:type="gramEnd"/>
      <w:r w:rsidRPr="00E62640">
        <w:rPr>
          <w:sz w:val="24"/>
          <w:szCs w:val="24"/>
        </w:rPr>
        <w:t xml:space="preserve">  </w:t>
      </w:r>
    </w:p>
    <w:p w:rsidR="00F47D37" w:rsidRPr="00E62640" w:rsidRDefault="00F47D37" w:rsidP="00E62640">
      <w:pPr>
        <w:pStyle w:val="NoSpacing"/>
        <w:rPr>
          <w:sz w:val="16"/>
          <w:szCs w:val="16"/>
        </w:rPr>
      </w:pPr>
    </w:p>
    <w:p w:rsidR="00F47D37" w:rsidRPr="00E62640" w:rsidRDefault="00F47D37" w:rsidP="00443975">
      <w:pPr>
        <w:pStyle w:val="NoSpacing"/>
        <w:numPr>
          <w:ilvl w:val="0"/>
          <w:numId w:val="3"/>
        </w:numPr>
        <w:rPr>
          <w:sz w:val="24"/>
          <w:szCs w:val="24"/>
        </w:rPr>
      </w:pPr>
      <w:r w:rsidRPr="00E62640">
        <w:rPr>
          <w:sz w:val="24"/>
          <w:szCs w:val="24"/>
        </w:rPr>
        <w:t>The NCC believed that a number of objectives, currently shown as “at risk” had, in fact, been achieved.</w:t>
      </w:r>
    </w:p>
    <w:p w:rsidR="00F47D37" w:rsidRPr="00E62640" w:rsidRDefault="00F47D37" w:rsidP="00443975">
      <w:pPr>
        <w:pStyle w:val="NoSpacing"/>
        <w:numPr>
          <w:ilvl w:val="0"/>
          <w:numId w:val="3"/>
        </w:numPr>
        <w:rPr>
          <w:sz w:val="24"/>
          <w:szCs w:val="24"/>
        </w:rPr>
      </w:pPr>
      <w:r w:rsidRPr="00E62640">
        <w:rPr>
          <w:sz w:val="24"/>
          <w:szCs w:val="24"/>
        </w:rPr>
        <w:t>SOPs covering various aspects of the Association’s affairs had previously existed and could be amended and presented to the AGM for approval.</w:t>
      </w:r>
    </w:p>
    <w:p w:rsidR="00F47D37" w:rsidRPr="00E62640" w:rsidRDefault="00F47D37" w:rsidP="00443975">
      <w:pPr>
        <w:pStyle w:val="NoSpacing"/>
        <w:numPr>
          <w:ilvl w:val="0"/>
          <w:numId w:val="3"/>
        </w:numPr>
        <w:rPr>
          <w:sz w:val="24"/>
          <w:szCs w:val="24"/>
        </w:rPr>
      </w:pPr>
      <w:r w:rsidRPr="00E62640">
        <w:rPr>
          <w:sz w:val="24"/>
          <w:szCs w:val="24"/>
        </w:rPr>
        <w:t>The need to nominated members for the Ethics and the Elections Committee was a simple matter and should be expedited</w:t>
      </w:r>
      <w:r w:rsidR="00E62640" w:rsidRPr="00E62640">
        <w:rPr>
          <w:sz w:val="24"/>
          <w:szCs w:val="24"/>
        </w:rPr>
        <w:t>.</w:t>
      </w:r>
    </w:p>
    <w:p w:rsidR="00E62640" w:rsidRPr="00E62640" w:rsidRDefault="00E62640" w:rsidP="00443975">
      <w:pPr>
        <w:pStyle w:val="NoSpacing"/>
        <w:numPr>
          <w:ilvl w:val="0"/>
          <w:numId w:val="3"/>
        </w:numPr>
        <w:rPr>
          <w:sz w:val="24"/>
          <w:szCs w:val="24"/>
        </w:rPr>
      </w:pPr>
      <w:r w:rsidRPr="00E62640">
        <w:rPr>
          <w:sz w:val="24"/>
          <w:szCs w:val="24"/>
        </w:rPr>
        <w:t>The Chairman’s regular articles in the Centurion provided a means to communicate with the wider Corps family, but the NMC should explore ways of widening knowledge of, and access to, the Centurion.</w:t>
      </w:r>
    </w:p>
    <w:p w:rsidR="00E62640" w:rsidRPr="00E62640" w:rsidRDefault="00E62640" w:rsidP="00E62640">
      <w:pPr>
        <w:pStyle w:val="NoSpacing"/>
        <w:rPr>
          <w:sz w:val="24"/>
          <w:szCs w:val="24"/>
        </w:rPr>
      </w:pPr>
    </w:p>
    <w:p w:rsidR="00E62640" w:rsidRPr="00E62640" w:rsidRDefault="00E62640" w:rsidP="00E62640">
      <w:pPr>
        <w:pStyle w:val="NoSpacing"/>
        <w:rPr>
          <w:b/>
          <w:sz w:val="24"/>
          <w:szCs w:val="24"/>
        </w:rPr>
      </w:pPr>
      <w:r w:rsidRPr="00E62640">
        <w:rPr>
          <w:b/>
          <w:sz w:val="24"/>
          <w:szCs w:val="24"/>
        </w:rPr>
        <w:t>Conclusion</w:t>
      </w:r>
    </w:p>
    <w:p w:rsidR="00B4098B" w:rsidRPr="00E62640" w:rsidRDefault="00E62640" w:rsidP="00E62640">
      <w:pPr>
        <w:pStyle w:val="NoSpacing"/>
        <w:rPr>
          <w:sz w:val="24"/>
          <w:szCs w:val="24"/>
        </w:rPr>
      </w:pPr>
      <w:r w:rsidRPr="00E62640">
        <w:rPr>
          <w:sz w:val="24"/>
          <w:szCs w:val="24"/>
        </w:rPr>
        <w:t xml:space="preserve">The Chairman closed the meeting at 1130.  </w:t>
      </w:r>
    </w:p>
    <w:p w:rsidR="00E62640" w:rsidRPr="00E62640" w:rsidRDefault="00E62640" w:rsidP="00E62640">
      <w:pPr>
        <w:pStyle w:val="NoSpacing"/>
        <w:rPr>
          <w:sz w:val="24"/>
          <w:szCs w:val="24"/>
        </w:rPr>
      </w:pPr>
    </w:p>
    <w:p w:rsidR="00E62640" w:rsidRDefault="00E62640" w:rsidP="00E62640">
      <w:pPr>
        <w:pStyle w:val="NoSpacing"/>
        <w:rPr>
          <w:b/>
          <w:sz w:val="24"/>
          <w:szCs w:val="24"/>
        </w:rPr>
      </w:pPr>
      <w:r>
        <w:rPr>
          <w:b/>
          <w:sz w:val="24"/>
          <w:szCs w:val="24"/>
        </w:rPr>
        <w:lastRenderedPageBreak/>
        <w:t>Joint NMC/NCC Meeting</w:t>
      </w:r>
    </w:p>
    <w:p w:rsidR="00A32F1B" w:rsidRDefault="00E62640" w:rsidP="00E62640">
      <w:pPr>
        <w:pStyle w:val="NoSpacing"/>
        <w:rPr>
          <w:sz w:val="24"/>
          <w:szCs w:val="24"/>
        </w:rPr>
      </w:pPr>
      <w:r>
        <w:rPr>
          <w:sz w:val="24"/>
          <w:szCs w:val="24"/>
        </w:rPr>
        <w:t xml:space="preserve">The Chairman briefed the NMC on the NCC’s discussions and conclusions.  </w:t>
      </w:r>
    </w:p>
    <w:p w:rsidR="00A32F1B" w:rsidRDefault="00A32F1B" w:rsidP="00E62640">
      <w:pPr>
        <w:pStyle w:val="NoSpacing"/>
        <w:rPr>
          <w:sz w:val="24"/>
          <w:szCs w:val="24"/>
        </w:rPr>
      </w:pPr>
    </w:p>
    <w:p w:rsidR="00E62640" w:rsidRPr="00E62640" w:rsidRDefault="00A32F1B" w:rsidP="00E62640">
      <w:pPr>
        <w:pStyle w:val="NoSpacing"/>
        <w:rPr>
          <w:sz w:val="24"/>
          <w:szCs w:val="24"/>
        </w:rPr>
      </w:pPr>
      <w:r>
        <w:rPr>
          <w:sz w:val="24"/>
          <w:szCs w:val="24"/>
        </w:rPr>
        <w:t>It was agreed that, as t</w:t>
      </w:r>
      <w:r w:rsidR="00E62640">
        <w:rPr>
          <w:sz w:val="24"/>
          <w:szCs w:val="24"/>
        </w:rPr>
        <w:t>his had been the first meeting of the NCC under the new governance arrangement</w:t>
      </w:r>
      <w:r>
        <w:rPr>
          <w:sz w:val="24"/>
          <w:szCs w:val="24"/>
        </w:rPr>
        <w:t xml:space="preserve">s, both committees were exploring uncharted waters in terms of working together for the benefit of the Association.  At this early stage, the NCC hoped that its comments would assist in that process.  As the NMC refined its risk management procedures, the NCC would be able to respond in a more focussed way.  </w:t>
      </w:r>
    </w:p>
    <w:p w:rsidR="00E62640" w:rsidRDefault="00E62640" w:rsidP="00E62640">
      <w:pPr>
        <w:pStyle w:val="NoSpacing"/>
      </w:pPr>
    </w:p>
    <w:p w:rsidR="00B4098B" w:rsidRDefault="00B4098B" w:rsidP="00A254A3">
      <w:pPr>
        <w:pStyle w:val="NoSpacing"/>
        <w:rPr>
          <w:sz w:val="24"/>
          <w:szCs w:val="24"/>
        </w:rPr>
      </w:pPr>
    </w:p>
    <w:p w:rsidR="00A254A3" w:rsidRDefault="00A254A3" w:rsidP="00A254A3">
      <w:pPr>
        <w:pStyle w:val="NoSpacing"/>
        <w:rPr>
          <w:sz w:val="24"/>
          <w:szCs w:val="24"/>
        </w:rPr>
      </w:pPr>
    </w:p>
    <w:p w:rsidR="00524E5E" w:rsidRPr="00820D10" w:rsidRDefault="00524E5E" w:rsidP="00A254A3">
      <w:pPr>
        <w:pStyle w:val="NoSpacing"/>
        <w:rPr>
          <w:sz w:val="24"/>
          <w:szCs w:val="24"/>
        </w:rPr>
      </w:pPr>
    </w:p>
    <w:sectPr w:rsidR="00524E5E" w:rsidRPr="00820D10" w:rsidSect="001C731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1F08" w:rsidRDefault="00501F08" w:rsidP="009D0968">
      <w:pPr>
        <w:spacing w:after="0" w:line="240" w:lineRule="auto"/>
      </w:pPr>
      <w:r>
        <w:separator/>
      </w:r>
    </w:p>
  </w:endnote>
  <w:endnote w:type="continuationSeparator" w:id="0">
    <w:p w:rsidR="00501F08" w:rsidRDefault="00501F08" w:rsidP="009D09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968" w:rsidRDefault="009D096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968" w:rsidRDefault="009D096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968" w:rsidRDefault="009D09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1F08" w:rsidRDefault="00501F08" w:rsidP="009D0968">
      <w:pPr>
        <w:spacing w:after="0" w:line="240" w:lineRule="auto"/>
      </w:pPr>
      <w:r>
        <w:separator/>
      </w:r>
    </w:p>
  </w:footnote>
  <w:footnote w:type="continuationSeparator" w:id="0">
    <w:p w:rsidR="00501F08" w:rsidRDefault="00501F08" w:rsidP="009D09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968" w:rsidRDefault="009D096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968" w:rsidRDefault="009D096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968" w:rsidRDefault="009D096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97AEC"/>
    <w:multiLevelType w:val="hybridMultilevel"/>
    <w:tmpl w:val="15EC4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8222EFD"/>
    <w:multiLevelType w:val="hybridMultilevel"/>
    <w:tmpl w:val="B974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DF4686B"/>
    <w:multiLevelType w:val="hybridMultilevel"/>
    <w:tmpl w:val="57863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170"/>
  </w:hdrShapeDefaults>
  <w:footnotePr>
    <w:footnote w:id="-1"/>
    <w:footnote w:id="0"/>
  </w:footnotePr>
  <w:endnotePr>
    <w:endnote w:id="-1"/>
    <w:endnote w:id="0"/>
  </w:endnotePr>
  <w:compat/>
  <w:rsids>
    <w:rsidRoot w:val="00820D10"/>
    <w:rsid w:val="00092B5C"/>
    <w:rsid w:val="00122C0E"/>
    <w:rsid w:val="001A5200"/>
    <w:rsid w:val="001C731B"/>
    <w:rsid w:val="00443975"/>
    <w:rsid w:val="00501F08"/>
    <w:rsid w:val="00516389"/>
    <w:rsid w:val="00524E5E"/>
    <w:rsid w:val="005D7E55"/>
    <w:rsid w:val="00666A3D"/>
    <w:rsid w:val="00691ED3"/>
    <w:rsid w:val="00820D10"/>
    <w:rsid w:val="00846911"/>
    <w:rsid w:val="008A3719"/>
    <w:rsid w:val="00944E28"/>
    <w:rsid w:val="0099611C"/>
    <w:rsid w:val="009D0968"/>
    <w:rsid w:val="00A254A3"/>
    <w:rsid w:val="00A32F1B"/>
    <w:rsid w:val="00AA37E8"/>
    <w:rsid w:val="00B4098B"/>
    <w:rsid w:val="00BA40A1"/>
    <w:rsid w:val="00CB06C6"/>
    <w:rsid w:val="00D35273"/>
    <w:rsid w:val="00DB127D"/>
    <w:rsid w:val="00E62640"/>
    <w:rsid w:val="00F47D3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3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0D10"/>
    <w:pPr>
      <w:spacing w:after="0" w:line="240" w:lineRule="auto"/>
    </w:pPr>
  </w:style>
  <w:style w:type="paragraph" w:styleId="ListParagraph">
    <w:name w:val="List Paragraph"/>
    <w:basedOn w:val="Normal"/>
    <w:uiPriority w:val="34"/>
    <w:qFormat/>
    <w:rsid w:val="00846911"/>
    <w:pPr>
      <w:ind w:left="720"/>
      <w:contextualSpacing/>
    </w:pPr>
  </w:style>
  <w:style w:type="paragraph" w:styleId="Header">
    <w:name w:val="header"/>
    <w:basedOn w:val="Normal"/>
    <w:link w:val="HeaderChar"/>
    <w:uiPriority w:val="99"/>
    <w:semiHidden/>
    <w:unhideWhenUsed/>
    <w:rsid w:val="009D096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0968"/>
  </w:style>
  <w:style w:type="paragraph" w:styleId="Footer">
    <w:name w:val="footer"/>
    <w:basedOn w:val="Normal"/>
    <w:link w:val="FooterChar"/>
    <w:uiPriority w:val="99"/>
    <w:semiHidden/>
    <w:unhideWhenUsed/>
    <w:rsid w:val="009D096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096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71B0E3-6067-453C-A23E-E38CC6B2C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3</Pages>
  <Words>870</Words>
  <Characters>4960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2015-03-28T17:17:00Z</dcterms:created>
  <dcterms:modified xsi:type="dcterms:W3CDTF">2015-04-13T14:29:00Z</dcterms:modified>
</cp:coreProperties>
</file>